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C0DD" w14:textId="77777777" w:rsidR="00B91E1E" w:rsidRDefault="00B91E1E" w:rsidP="000D405F">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z w:val="56"/>
          <w:szCs w:val="56"/>
          <w:lang w:val="da-DK"/>
        </w:rPr>
        <w:t>Sådan</w:t>
      </w:r>
      <w:r>
        <w:rPr>
          <w:rFonts w:ascii="KBH Black" w:hAnsi="KBH Black"/>
          <w:b/>
          <w:color w:val="086E6A"/>
          <w:sz w:val="56"/>
          <w:szCs w:val="56"/>
          <w:lang w:val="da-DK"/>
        </w:rPr>
        <w:t xml:space="preserve"> </w:t>
      </w:r>
      <w:r w:rsidRPr="00BC20B4">
        <w:rPr>
          <w:rFonts w:ascii="KBH Black" w:hAnsi="KBH Black"/>
          <w:b/>
          <w:bCs/>
          <w:color w:val="086E6A"/>
          <w:sz w:val="56"/>
          <w:szCs w:val="56"/>
          <w:lang w:val="da-DK"/>
        </w:rPr>
        <w:t xml:space="preserve">behandler vi dine </w:t>
      </w:r>
    </w:p>
    <w:p w14:paraId="4A571468" w14:textId="77777777" w:rsidR="00896452" w:rsidRDefault="00B91E1E" w:rsidP="000D405F">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pacing w:val="-1"/>
          <w:sz w:val="56"/>
          <w:szCs w:val="56"/>
          <w:lang w:val="da-DK"/>
        </w:rPr>
        <w:t xml:space="preserve">personlige </w:t>
      </w:r>
      <w:r w:rsidRPr="00BC20B4">
        <w:rPr>
          <w:rFonts w:ascii="KBH Black" w:hAnsi="KBH Black"/>
          <w:b/>
          <w:bCs/>
          <w:color w:val="086E6A"/>
          <w:sz w:val="56"/>
          <w:szCs w:val="56"/>
          <w:lang w:val="da-DK"/>
        </w:rPr>
        <w:t>oplysninger</w:t>
      </w:r>
    </w:p>
    <w:p w14:paraId="7FA79C93" w14:textId="4D3D83EB" w:rsidR="00B91E1E" w:rsidRPr="009145EE" w:rsidRDefault="00896452" w:rsidP="000D405F">
      <w:pPr>
        <w:tabs>
          <w:tab w:val="left" w:pos="1144"/>
          <w:tab w:val="left" w:pos="3117"/>
          <w:tab w:val="left" w:pos="3348"/>
        </w:tabs>
        <w:spacing w:before="99"/>
        <w:ind w:right="464"/>
        <w:jc w:val="center"/>
        <w:rPr>
          <w:rFonts w:ascii="KBH Black" w:hAnsi="KBH Black"/>
          <w:b/>
          <w:bCs/>
          <w:sz w:val="48"/>
          <w:szCs w:val="48"/>
          <w:lang w:val="da-DK"/>
        </w:rPr>
      </w:pPr>
      <w:bookmarkStart w:id="0" w:name="_Hlk65658450"/>
      <w:r w:rsidRPr="009145EE">
        <w:rPr>
          <w:rFonts w:ascii="KBH Black" w:hAnsi="KBH Black"/>
          <w:b/>
          <w:bCs/>
          <w:color w:val="086E6A"/>
          <w:sz w:val="48"/>
          <w:szCs w:val="48"/>
          <w:lang w:val="da-DK"/>
        </w:rPr>
        <w:t>MEDARBEJDERE</w:t>
      </w:r>
    </w:p>
    <w:bookmarkEnd w:id="0"/>
    <w:p w14:paraId="5C2EA36B" w14:textId="77777777" w:rsidR="00B91E1E" w:rsidRDefault="00B91E1E" w:rsidP="000D405F">
      <w:pPr>
        <w:rPr>
          <w:rFonts w:ascii="KBH Black"/>
          <w:sz w:val="17"/>
          <w:lang w:val="da-DK"/>
        </w:rPr>
      </w:pPr>
    </w:p>
    <w:p w14:paraId="04402EFE" w14:textId="77777777" w:rsidR="00B91E1E" w:rsidRPr="00C91518" w:rsidRDefault="00B91E1E" w:rsidP="000D405F">
      <w:pPr>
        <w:rPr>
          <w:rFonts w:ascii="KBH Black"/>
          <w:sz w:val="17"/>
          <w:lang w:val="da-DK"/>
        </w:rPr>
        <w:sectPr w:rsidR="00B91E1E" w:rsidRPr="00C91518" w:rsidSect="00B91E1E">
          <w:headerReference w:type="even" r:id="rId11"/>
          <w:headerReference w:type="default" r:id="rId12"/>
          <w:footerReference w:type="even" r:id="rId13"/>
          <w:footerReference w:type="default" r:id="rId14"/>
          <w:headerReference w:type="first" r:id="rId15"/>
          <w:footerReference w:type="first" r:id="rId16"/>
          <w:pgSz w:w="11910" w:h="16840"/>
          <w:pgMar w:top="1280" w:right="620" w:bottom="560" w:left="620" w:header="362" w:footer="362" w:gutter="0"/>
          <w:pgNumType w:start="1"/>
          <w:cols w:space="708"/>
        </w:sectPr>
      </w:pPr>
    </w:p>
    <w:p w14:paraId="4767B870" w14:textId="77777777" w:rsidR="004E1BB5" w:rsidRDefault="00B91E1E" w:rsidP="00EC78D6">
      <w:pPr>
        <w:spacing w:before="110"/>
        <w:ind w:left="567" w:right="464"/>
        <w:jc w:val="both"/>
        <w:rPr>
          <w:i/>
          <w:color w:val="231F20"/>
          <w:spacing w:val="-5"/>
          <w:sz w:val="19"/>
          <w:lang w:val="da-DK"/>
        </w:rPr>
      </w:pPr>
      <w:r w:rsidRPr="00C91518">
        <w:rPr>
          <w:i/>
          <w:color w:val="231F20"/>
          <w:sz w:val="19"/>
          <w:lang w:val="da-DK"/>
        </w:rPr>
        <w:t xml:space="preserve">Hos </w:t>
      </w:r>
      <w:r w:rsidRPr="00E43D54">
        <w:rPr>
          <w:i/>
          <w:color w:val="231F20"/>
          <w:sz w:val="19"/>
          <w:highlight w:val="yellow"/>
          <w:lang w:val="da-DK"/>
        </w:rPr>
        <w:t>[Institution]</w:t>
      </w:r>
      <w:r>
        <w:rPr>
          <w:i/>
          <w:color w:val="231F20"/>
          <w:sz w:val="19"/>
          <w:lang w:val="da-DK"/>
        </w:rPr>
        <w:t xml:space="preserve"> </w:t>
      </w:r>
      <w:r w:rsidRPr="00C91518">
        <w:rPr>
          <w:i/>
          <w:color w:val="231F20"/>
          <w:sz w:val="19"/>
          <w:lang w:val="da-DK"/>
        </w:rPr>
        <w:t xml:space="preserve">har vi ofte brug for personoplysninger om dig, når vi skal løse vores </w:t>
      </w:r>
      <w:r w:rsidRPr="00C91518">
        <w:rPr>
          <w:i/>
          <w:color w:val="231F20"/>
          <w:spacing w:val="-5"/>
          <w:sz w:val="19"/>
          <w:lang w:val="da-DK"/>
        </w:rPr>
        <w:t>opgaver.</w:t>
      </w:r>
      <w:r w:rsidRPr="00C91518">
        <w:rPr>
          <w:i/>
          <w:color w:val="231F20"/>
          <w:spacing w:val="33"/>
          <w:sz w:val="19"/>
          <w:lang w:val="da-DK"/>
        </w:rPr>
        <w:t xml:space="preserve"> </w:t>
      </w:r>
      <w:r w:rsidRPr="00C91518">
        <w:rPr>
          <w:i/>
          <w:color w:val="231F20"/>
          <w:sz w:val="19"/>
          <w:lang w:val="da-DK"/>
        </w:rPr>
        <w:t xml:space="preserve">Men vi bruger kun dine personlige </w:t>
      </w:r>
      <w:r w:rsidRPr="00C91518">
        <w:rPr>
          <w:i/>
          <w:color w:val="231F20"/>
          <w:spacing w:val="-3"/>
          <w:sz w:val="19"/>
          <w:lang w:val="da-DK"/>
        </w:rPr>
        <w:t xml:space="preserve">oplysninger, </w:t>
      </w:r>
      <w:r w:rsidRPr="00C91518">
        <w:rPr>
          <w:i/>
          <w:color w:val="231F20"/>
          <w:sz w:val="19"/>
          <w:lang w:val="da-DK"/>
        </w:rPr>
        <w:t xml:space="preserve">når det er nødvendigt </w:t>
      </w:r>
      <w:r w:rsidRPr="00C91518">
        <w:rPr>
          <w:i/>
          <w:color w:val="231F20"/>
          <w:spacing w:val="-8"/>
          <w:sz w:val="19"/>
          <w:lang w:val="da-DK"/>
        </w:rPr>
        <w:t xml:space="preserve">for, </w:t>
      </w:r>
      <w:r w:rsidRPr="00C91518">
        <w:rPr>
          <w:i/>
          <w:color w:val="231F20"/>
          <w:sz w:val="19"/>
          <w:lang w:val="da-DK"/>
        </w:rPr>
        <w:t>at vi kan løse vores</w:t>
      </w:r>
      <w:r w:rsidRPr="00C91518">
        <w:rPr>
          <w:i/>
          <w:color w:val="231F20"/>
          <w:spacing w:val="12"/>
          <w:sz w:val="19"/>
          <w:lang w:val="da-DK"/>
        </w:rPr>
        <w:t xml:space="preserve"> </w:t>
      </w:r>
      <w:r w:rsidRPr="00C91518">
        <w:rPr>
          <w:i/>
          <w:color w:val="231F20"/>
          <w:spacing w:val="-5"/>
          <w:sz w:val="19"/>
          <w:lang w:val="da-DK"/>
        </w:rPr>
        <w:t>opgaver.</w:t>
      </w:r>
      <w:r w:rsidR="000D405F">
        <w:rPr>
          <w:i/>
          <w:color w:val="231F20"/>
          <w:spacing w:val="-5"/>
          <w:sz w:val="19"/>
          <w:lang w:val="da-DK"/>
        </w:rPr>
        <w:t xml:space="preserve"> </w:t>
      </w:r>
    </w:p>
    <w:p w14:paraId="7B7462F3" w14:textId="3B04EF93" w:rsidR="004E1BB5" w:rsidRDefault="00B91E1E" w:rsidP="00EC78D6">
      <w:pPr>
        <w:spacing w:before="110"/>
        <w:ind w:left="567" w:right="464"/>
        <w:jc w:val="both"/>
        <w:rPr>
          <w:i/>
          <w:color w:val="231F20"/>
          <w:spacing w:val="-5"/>
          <w:sz w:val="19"/>
          <w:lang w:val="da-DK"/>
        </w:rPr>
      </w:pPr>
      <w:r w:rsidRPr="00C91518">
        <w:rPr>
          <w:i/>
          <w:color w:val="231F20"/>
          <w:sz w:val="19"/>
          <w:lang w:val="da-DK"/>
        </w:rPr>
        <w:t>Det er vores ansvar at sikre, at du trygt kan overlade dine personoplysninger til os. Det er et ansvar, vi tager alvorligt.</w:t>
      </w:r>
      <w:r w:rsidR="00615224">
        <w:rPr>
          <w:i/>
          <w:color w:val="231F20"/>
          <w:spacing w:val="-5"/>
          <w:sz w:val="19"/>
          <w:lang w:val="da-DK"/>
        </w:rPr>
        <w:t xml:space="preserve"> </w:t>
      </w:r>
    </w:p>
    <w:p w14:paraId="5F307314" w14:textId="3417430F" w:rsidR="00B91E1E" w:rsidRPr="00615224" w:rsidRDefault="00B91E1E" w:rsidP="00EC78D6">
      <w:pPr>
        <w:spacing w:before="110"/>
        <w:ind w:left="567" w:right="464"/>
        <w:jc w:val="both"/>
        <w:rPr>
          <w:i/>
          <w:color w:val="231F20"/>
          <w:spacing w:val="-5"/>
          <w:sz w:val="19"/>
          <w:lang w:val="da-DK"/>
        </w:rPr>
      </w:pPr>
      <w:r w:rsidRPr="00C91518">
        <w:rPr>
          <w:i/>
          <w:color w:val="231F20"/>
          <w:sz w:val="19"/>
          <w:lang w:val="da-DK"/>
        </w:rPr>
        <w:t>I denne privatlivspolitik kan du læse mere om personoplysninger og om, hvordan vi bruger dem i vores daglige arbejde.</w:t>
      </w:r>
    </w:p>
    <w:p w14:paraId="198C96E3" w14:textId="77777777" w:rsidR="00B91E1E" w:rsidRPr="00C91518" w:rsidRDefault="00B91E1E" w:rsidP="00EC78D6">
      <w:pPr>
        <w:pStyle w:val="Overskrift1"/>
        <w:ind w:left="567" w:right="464"/>
        <w:rPr>
          <w:color w:val="086E6A"/>
          <w:lang w:val="da-DK"/>
        </w:rPr>
      </w:pPr>
    </w:p>
    <w:p w14:paraId="4185497F" w14:textId="77777777" w:rsidR="00B91E1E" w:rsidRPr="00C91518" w:rsidRDefault="00B91E1E" w:rsidP="00EC78D6">
      <w:pPr>
        <w:pStyle w:val="Overskrift1"/>
        <w:ind w:left="567" w:right="464"/>
        <w:rPr>
          <w:lang w:val="da-DK"/>
        </w:rPr>
      </w:pPr>
      <w:r w:rsidRPr="00C91518">
        <w:rPr>
          <w:color w:val="086E6A"/>
          <w:lang w:val="da-DK"/>
        </w:rPr>
        <w:t>H</w:t>
      </w:r>
      <w:r>
        <w:rPr>
          <w:color w:val="086E6A"/>
          <w:lang w:val="da-DK"/>
        </w:rPr>
        <w:t>v</w:t>
      </w:r>
      <w:r w:rsidRPr="00C91518">
        <w:rPr>
          <w:color w:val="086E6A"/>
          <w:lang w:val="da-DK"/>
        </w:rPr>
        <w:t>em er vi?</w:t>
      </w:r>
    </w:p>
    <w:p w14:paraId="01D7C990" w14:textId="0E63F090" w:rsidR="00B91E1E" w:rsidRDefault="00B91E1E" w:rsidP="00EC78D6">
      <w:pPr>
        <w:spacing w:before="110"/>
        <w:ind w:left="567" w:right="464"/>
        <w:rPr>
          <w:sz w:val="19"/>
          <w:lang w:val="da-DK"/>
        </w:rPr>
      </w:pPr>
      <w:r>
        <w:rPr>
          <w:sz w:val="19"/>
          <w:lang w:val="da-DK"/>
        </w:rPr>
        <w:t xml:space="preserve">Vi </w:t>
      </w:r>
      <w:r w:rsidRPr="00C91518">
        <w:rPr>
          <w:sz w:val="19"/>
          <w:lang w:val="da-DK"/>
        </w:rPr>
        <w:t xml:space="preserve">er dataansvarlig for de behandlinger vi foretager os af dine personoplysninger, og du kan kontakte os ved hjælp af følgende kontaktoplysninger: </w:t>
      </w:r>
    </w:p>
    <w:p w14:paraId="2B10879A" w14:textId="77777777" w:rsidR="000D405F" w:rsidRPr="00C91518" w:rsidRDefault="000D405F" w:rsidP="00EC78D6">
      <w:pPr>
        <w:spacing w:before="110"/>
        <w:ind w:left="567" w:right="464"/>
        <w:rPr>
          <w:sz w:val="19"/>
          <w:lang w:val="da-DK"/>
        </w:rPr>
      </w:pPr>
    </w:p>
    <w:p w14:paraId="4E5C563B" w14:textId="77777777" w:rsidR="00B91E1E" w:rsidRPr="00C91518" w:rsidRDefault="00B91E1E" w:rsidP="00EC78D6">
      <w:pPr>
        <w:spacing w:before="110"/>
        <w:ind w:left="567" w:right="464"/>
        <w:rPr>
          <w:sz w:val="19"/>
          <w:highlight w:val="yellow"/>
          <w:lang w:val="da-DK"/>
        </w:rPr>
      </w:pPr>
      <w:bookmarkStart w:id="1" w:name="_Hlk63413085"/>
      <w:r w:rsidRPr="00C91518">
        <w:rPr>
          <w:sz w:val="19"/>
          <w:highlight w:val="yellow"/>
          <w:lang w:val="da-DK"/>
        </w:rPr>
        <w:t>[Indsæt navn]</w:t>
      </w:r>
    </w:p>
    <w:bookmarkEnd w:id="1"/>
    <w:p w14:paraId="4764E2C3" w14:textId="77777777" w:rsidR="00B91E1E" w:rsidRPr="00C91518" w:rsidRDefault="00B91E1E" w:rsidP="00EC78D6">
      <w:pPr>
        <w:spacing w:before="110"/>
        <w:ind w:left="567" w:right="464"/>
        <w:rPr>
          <w:sz w:val="19"/>
          <w:highlight w:val="yellow"/>
          <w:lang w:val="da-DK"/>
        </w:rPr>
      </w:pPr>
      <w:r w:rsidRPr="00C91518">
        <w:rPr>
          <w:sz w:val="19"/>
          <w:highlight w:val="yellow"/>
          <w:lang w:val="da-DK"/>
        </w:rPr>
        <w:t>[Indsæt adresse]</w:t>
      </w:r>
    </w:p>
    <w:p w14:paraId="045C2EB5" w14:textId="77777777" w:rsidR="00B91E1E" w:rsidRPr="00C91518" w:rsidRDefault="00B91E1E" w:rsidP="00EC78D6">
      <w:pPr>
        <w:spacing w:before="110"/>
        <w:ind w:left="567" w:right="464"/>
        <w:rPr>
          <w:sz w:val="19"/>
          <w:lang w:val="da-DK"/>
        </w:rPr>
      </w:pPr>
      <w:r w:rsidRPr="00C91518">
        <w:rPr>
          <w:sz w:val="19"/>
          <w:lang w:val="da-DK"/>
        </w:rPr>
        <w:t xml:space="preserve">CVR-nr.: </w:t>
      </w:r>
      <w:r w:rsidRPr="00C91518">
        <w:rPr>
          <w:sz w:val="19"/>
          <w:highlight w:val="yellow"/>
          <w:lang w:val="da-DK"/>
        </w:rPr>
        <w:t>[indsæt]</w:t>
      </w:r>
    </w:p>
    <w:p w14:paraId="5F787D64" w14:textId="77777777" w:rsidR="00B91E1E" w:rsidRPr="00C91518" w:rsidRDefault="00B91E1E" w:rsidP="00EC78D6">
      <w:pPr>
        <w:spacing w:before="110"/>
        <w:ind w:left="567" w:right="464"/>
        <w:rPr>
          <w:sz w:val="19"/>
          <w:lang w:val="da-DK"/>
        </w:rPr>
      </w:pPr>
      <w:r w:rsidRPr="00C91518">
        <w:rPr>
          <w:sz w:val="19"/>
          <w:lang w:val="da-DK"/>
        </w:rPr>
        <w:t xml:space="preserve">Telefon: </w:t>
      </w:r>
      <w:r w:rsidRPr="00C91518">
        <w:rPr>
          <w:sz w:val="19"/>
          <w:highlight w:val="yellow"/>
          <w:lang w:val="da-DK"/>
        </w:rPr>
        <w:t>[indsæt]</w:t>
      </w:r>
    </w:p>
    <w:p w14:paraId="43588079" w14:textId="76797D53" w:rsidR="00B91E1E" w:rsidRDefault="00B91E1E" w:rsidP="00EC78D6">
      <w:pPr>
        <w:spacing w:before="110"/>
        <w:ind w:left="567" w:right="464"/>
        <w:rPr>
          <w:sz w:val="19"/>
          <w:lang w:val="da-DK"/>
        </w:rPr>
      </w:pPr>
      <w:r w:rsidRPr="00C91518">
        <w:rPr>
          <w:sz w:val="19"/>
          <w:lang w:val="da-DK"/>
        </w:rPr>
        <w:t>Mail: [</w:t>
      </w:r>
      <w:r w:rsidRPr="00C91518">
        <w:rPr>
          <w:sz w:val="19"/>
          <w:highlight w:val="yellow"/>
          <w:lang w:val="da-DK"/>
        </w:rPr>
        <w:t>indsæt]</w:t>
      </w:r>
    </w:p>
    <w:p w14:paraId="2DC9E379" w14:textId="77777777" w:rsidR="000D405F" w:rsidRPr="00C91518" w:rsidRDefault="000D405F" w:rsidP="00EC78D6">
      <w:pPr>
        <w:spacing w:before="110"/>
        <w:ind w:left="567" w:right="464"/>
        <w:rPr>
          <w:sz w:val="19"/>
          <w:lang w:val="da-DK"/>
        </w:rPr>
      </w:pPr>
    </w:p>
    <w:p w14:paraId="354581B7" w14:textId="3B022571" w:rsidR="00B91E1E" w:rsidRPr="00C91518" w:rsidRDefault="00B91E1E" w:rsidP="00EC78D6">
      <w:pPr>
        <w:spacing w:before="110"/>
        <w:ind w:left="567" w:right="464"/>
        <w:rPr>
          <w:sz w:val="19"/>
          <w:lang w:val="da-DK"/>
        </w:rPr>
      </w:pPr>
      <w:r w:rsidRPr="00C91518">
        <w:rPr>
          <w:sz w:val="19"/>
          <w:lang w:val="da-DK"/>
        </w:rPr>
        <w:t>Vores databeskyttelsesrådgiver</w:t>
      </w:r>
      <w:r>
        <w:rPr>
          <w:sz w:val="19"/>
          <w:lang w:val="da-DK"/>
        </w:rPr>
        <w:t xml:space="preserve"> </w:t>
      </w:r>
      <w:r w:rsidRPr="00C91518">
        <w:rPr>
          <w:sz w:val="19"/>
          <w:lang w:val="da-DK"/>
        </w:rPr>
        <w:t>(DPO)</w:t>
      </w:r>
      <w:r>
        <w:rPr>
          <w:sz w:val="19"/>
          <w:lang w:val="da-DK"/>
        </w:rPr>
        <w:t xml:space="preserve">, der bl.a. kan </w:t>
      </w:r>
      <w:r w:rsidRPr="001D0254">
        <w:rPr>
          <w:sz w:val="19"/>
          <w:lang w:val="da-DK"/>
        </w:rPr>
        <w:t xml:space="preserve">besvare spørgsmål om rettigheder, og hvordan </w:t>
      </w:r>
      <w:r>
        <w:rPr>
          <w:sz w:val="19"/>
          <w:lang w:val="da-DK"/>
        </w:rPr>
        <w:t xml:space="preserve">vi </w:t>
      </w:r>
      <w:r w:rsidRPr="001D0254">
        <w:rPr>
          <w:sz w:val="19"/>
          <w:lang w:val="da-DK"/>
        </w:rPr>
        <w:t>behandler</w:t>
      </w:r>
      <w:r w:rsidR="00C51F49">
        <w:rPr>
          <w:sz w:val="19"/>
          <w:lang w:val="da-DK"/>
        </w:rPr>
        <w:t xml:space="preserve"> </w:t>
      </w:r>
      <w:r w:rsidRPr="001D0254">
        <w:rPr>
          <w:sz w:val="19"/>
          <w:lang w:val="da-DK"/>
        </w:rPr>
        <w:t>dine personoplysninger</w:t>
      </w:r>
      <w:r w:rsidRPr="00C91518">
        <w:rPr>
          <w:sz w:val="19"/>
          <w:lang w:val="da-DK"/>
        </w:rPr>
        <w:t xml:space="preserve"> kan kontaktes på:</w:t>
      </w:r>
    </w:p>
    <w:p w14:paraId="468E2890" w14:textId="77777777" w:rsidR="00B91E1E" w:rsidRPr="00C91518" w:rsidRDefault="00B91E1E" w:rsidP="00EC78D6">
      <w:pPr>
        <w:spacing w:before="110"/>
        <w:ind w:left="567" w:right="464"/>
        <w:rPr>
          <w:sz w:val="19"/>
          <w:lang w:val="da-DK"/>
        </w:rPr>
      </w:pPr>
      <w:r w:rsidRPr="00C91518">
        <w:rPr>
          <w:sz w:val="19"/>
          <w:lang w:val="da-DK"/>
        </w:rPr>
        <w:t xml:space="preserve">Mail: </w:t>
      </w:r>
      <w:hyperlink r:id="rId17" w:history="1">
        <w:r>
          <w:rPr>
            <w:rStyle w:val="Hyperlink"/>
            <w:sz w:val="19"/>
            <w:lang w:val="da-DK"/>
          </w:rPr>
          <w:t>DPOSI@kk.dk</w:t>
        </w:r>
      </w:hyperlink>
    </w:p>
    <w:p w14:paraId="46F0C69A" w14:textId="73F88F42" w:rsidR="00B91E1E" w:rsidRDefault="00B91E1E" w:rsidP="00EC78D6">
      <w:pPr>
        <w:pStyle w:val="Overskrift1"/>
        <w:ind w:left="567" w:right="464"/>
        <w:rPr>
          <w:color w:val="086E6A"/>
          <w:lang w:val="da-DK"/>
        </w:rPr>
      </w:pPr>
    </w:p>
    <w:p w14:paraId="219CC81F" w14:textId="77777777" w:rsidR="0046116A" w:rsidRPr="00C91518" w:rsidRDefault="0046116A" w:rsidP="00EC78D6">
      <w:pPr>
        <w:pStyle w:val="Overskrift1"/>
        <w:ind w:left="567" w:right="464"/>
        <w:rPr>
          <w:color w:val="086E6A"/>
          <w:lang w:val="da-DK"/>
        </w:rPr>
      </w:pPr>
    </w:p>
    <w:p w14:paraId="1DFFEA66" w14:textId="77777777" w:rsidR="00B91E1E" w:rsidRDefault="00B91E1E" w:rsidP="00EC78D6">
      <w:pPr>
        <w:pStyle w:val="Overskrift1"/>
        <w:ind w:left="567" w:right="464"/>
        <w:rPr>
          <w:color w:val="086E6A"/>
          <w:lang w:val="da-DK"/>
        </w:rPr>
      </w:pPr>
      <w:r w:rsidRPr="00AC3C8D">
        <w:rPr>
          <w:color w:val="086E6A"/>
          <w:sz w:val="36"/>
          <w:szCs w:val="36"/>
          <w:lang w:val="da-DK"/>
        </w:rPr>
        <w:t>Personalehåndtering</w:t>
      </w:r>
      <w:r>
        <w:rPr>
          <w:color w:val="086E6A"/>
          <w:lang w:val="da-DK"/>
        </w:rPr>
        <w:t xml:space="preserve"> </w:t>
      </w:r>
    </w:p>
    <w:p w14:paraId="7DD00678" w14:textId="77777777" w:rsidR="00B91E1E" w:rsidRDefault="00B91E1E" w:rsidP="00EC78D6">
      <w:pPr>
        <w:pStyle w:val="Overskrift1"/>
        <w:ind w:left="567" w:right="464"/>
        <w:rPr>
          <w:color w:val="086E6A"/>
          <w:lang w:val="da-DK"/>
        </w:rPr>
      </w:pPr>
    </w:p>
    <w:p w14:paraId="30952B5F" w14:textId="77777777" w:rsidR="00B91E1E" w:rsidRDefault="00B91E1E" w:rsidP="00EC78D6">
      <w:pPr>
        <w:pStyle w:val="Overskrift1"/>
        <w:ind w:left="567" w:right="464"/>
        <w:rPr>
          <w:color w:val="086E6A"/>
          <w:lang w:val="da-DK"/>
        </w:rPr>
      </w:pPr>
      <w:r w:rsidRPr="00C91518">
        <w:rPr>
          <w:color w:val="086E6A"/>
          <w:lang w:val="da-DK"/>
        </w:rPr>
        <w:t>Hv</w:t>
      </w:r>
      <w:r>
        <w:rPr>
          <w:color w:val="086E6A"/>
          <w:lang w:val="da-DK"/>
        </w:rPr>
        <w:t>ad er vores formål med behandling af dine</w:t>
      </w:r>
      <w:r w:rsidRPr="00C91518">
        <w:rPr>
          <w:color w:val="086E6A"/>
          <w:lang w:val="da-DK"/>
        </w:rPr>
        <w:t xml:space="preserve"> personoplysninger?</w:t>
      </w:r>
    </w:p>
    <w:p w14:paraId="189E2CFF" w14:textId="2FA27689" w:rsidR="00B91E1E" w:rsidRPr="0046116A" w:rsidRDefault="00B91E1E" w:rsidP="0046116A">
      <w:pPr>
        <w:tabs>
          <w:tab w:val="left" w:pos="441"/>
        </w:tabs>
        <w:spacing w:before="44"/>
        <w:ind w:left="567" w:right="680"/>
        <w:rPr>
          <w:color w:val="231F20"/>
          <w:sz w:val="19"/>
          <w:lang w:val="da-DK"/>
        </w:rPr>
      </w:pPr>
      <w:r w:rsidRPr="0046116A">
        <w:rPr>
          <w:color w:val="231F20"/>
          <w:sz w:val="19"/>
          <w:lang w:val="da-DK"/>
        </w:rPr>
        <w:t>Personoplysninger behandles i forbindelse med personale herunder ved ansættelse, løbende administration, personaleudvikling og fratrædelse.</w:t>
      </w:r>
    </w:p>
    <w:p w14:paraId="0730F3E7" w14:textId="77777777" w:rsidR="00B91E1E" w:rsidRDefault="00B91E1E" w:rsidP="00EC78D6">
      <w:pPr>
        <w:pStyle w:val="Overskrift1"/>
        <w:ind w:left="567" w:right="464"/>
        <w:rPr>
          <w:color w:val="086E6A"/>
          <w:lang w:val="da-DK"/>
        </w:rPr>
      </w:pPr>
    </w:p>
    <w:p w14:paraId="7C09A068" w14:textId="77777777" w:rsidR="00B91E1E" w:rsidRDefault="00B91E1E" w:rsidP="00EC78D6">
      <w:pPr>
        <w:pStyle w:val="Overskrift1"/>
        <w:ind w:left="567" w:right="464"/>
        <w:rPr>
          <w:color w:val="086E6A"/>
          <w:lang w:val="da-DK"/>
        </w:rPr>
      </w:pPr>
      <w:r w:rsidRPr="00C91518">
        <w:rPr>
          <w:color w:val="086E6A"/>
          <w:lang w:val="da-DK"/>
        </w:rPr>
        <w:t>Hvilke personoplysninger har vi brug for?</w:t>
      </w:r>
    </w:p>
    <w:p w14:paraId="79938323" w14:textId="530C90D6" w:rsidR="00B91E1E" w:rsidRPr="00C91518" w:rsidRDefault="00B91E1E" w:rsidP="00EC78D6">
      <w:pPr>
        <w:pStyle w:val="Brdtekst"/>
        <w:spacing w:before="44"/>
        <w:ind w:left="567" w:right="464"/>
        <w:rPr>
          <w:lang w:val="da-DK"/>
        </w:rPr>
        <w:sectPr w:rsidR="00B91E1E" w:rsidRPr="00C91518" w:rsidSect="00AA6F89">
          <w:type w:val="continuous"/>
          <w:pgSz w:w="11910" w:h="16840"/>
          <w:pgMar w:top="1280" w:right="620" w:bottom="560" w:left="620" w:header="708" w:footer="708" w:gutter="0"/>
          <w:cols w:space="708"/>
        </w:sectPr>
      </w:pPr>
      <w:r w:rsidRPr="00C91518">
        <w:rPr>
          <w:color w:val="231F20"/>
          <w:lang w:val="da-DK"/>
        </w:rPr>
        <w:t>Som selvejende institution kan vi behandle følgende kategorier af personoplysninger, når det er nødvendigt for, at vi kan løse vores opga</w:t>
      </w:r>
      <w:r w:rsidR="00AB7C84">
        <w:rPr>
          <w:color w:val="231F20"/>
          <w:lang w:val="da-DK"/>
        </w:rPr>
        <w:t>ver</w:t>
      </w:r>
      <w:r w:rsidR="004F4B3E">
        <w:rPr>
          <w:color w:val="231F20"/>
          <w:lang w:val="da-DK"/>
        </w:rPr>
        <w:t>.</w:t>
      </w:r>
    </w:p>
    <w:p w14:paraId="444A3AC3" w14:textId="77777777" w:rsidR="00B91E1E" w:rsidRPr="00C91518" w:rsidRDefault="00B91E1E" w:rsidP="000D405F">
      <w:pPr>
        <w:pStyle w:val="Brdtekst"/>
        <w:rPr>
          <w:sz w:val="16"/>
          <w:lang w:val="da-DK"/>
        </w:rPr>
      </w:pPr>
    </w:p>
    <w:tbl>
      <w:tblPr>
        <w:tblStyle w:val="NormalTable0"/>
        <w:tblW w:w="10525" w:type="dxa"/>
        <w:jc w:val="center"/>
        <w:tblBorders>
          <w:top w:val="single" w:sz="8" w:space="0" w:color="086E6A"/>
          <w:left w:val="single" w:sz="8" w:space="0" w:color="086E6A"/>
          <w:bottom w:val="single" w:sz="8" w:space="0" w:color="086E6A"/>
          <w:right w:val="single" w:sz="8" w:space="0" w:color="086E6A"/>
          <w:insideH w:val="single" w:sz="8" w:space="0" w:color="086E6A"/>
          <w:insideV w:val="single" w:sz="8" w:space="0" w:color="086E6A"/>
        </w:tblBorders>
        <w:tblLayout w:type="fixed"/>
        <w:tblLook w:val="01E0" w:firstRow="1" w:lastRow="1" w:firstColumn="1" w:lastColumn="1" w:noHBand="0" w:noVBand="0"/>
      </w:tblPr>
      <w:tblGrid>
        <w:gridCol w:w="4288"/>
        <w:gridCol w:w="2835"/>
        <w:gridCol w:w="3402"/>
      </w:tblGrid>
      <w:tr w:rsidR="00B91E1E" w:rsidRPr="00694E9A" w14:paraId="0CDE7B8B" w14:textId="77777777" w:rsidTr="007B1BFA">
        <w:trPr>
          <w:trHeight w:val="339"/>
          <w:jc w:val="center"/>
        </w:trPr>
        <w:tc>
          <w:tcPr>
            <w:tcW w:w="7123" w:type="dxa"/>
            <w:gridSpan w:val="2"/>
            <w:tcBorders>
              <w:top w:val="nil"/>
              <w:left w:val="nil"/>
            </w:tcBorders>
            <w:shd w:val="clear" w:color="auto" w:fill="538785"/>
          </w:tcPr>
          <w:p w14:paraId="6EBD1E28" w14:textId="77777777" w:rsidR="00B91E1E" w:rsidRPr="00694E9A" w:rsidRDefault="00B91E1E" w:rsidP="000D405F">
            <w:pPr>
              <w:pStyle w:val="TableParagraph"/>
              <w:spacing w:before="8"/>
              <w:ind w:left="0"/>
              <w:rPr>
                <w:b/>
                <w:color w:val="FFFFFF" w:themeColor="background1"/>
                <w:sz w:val="19"/>
                <w:lang w:val="da-DK"/>
              </w:rPr>
            </w:pPr>
          </w:p>
          <w:p w14:paraId="683AE422" w14:textId="3A918913" w:rsidR="00B91E1E" w:rsidRPr="00DE4FB7" w:rsidRDefault="004F4B3E" w:rsidP="004F4B3E">
            <w:pPr>
              <w:pStyle w:val="TableParagraph"/>
              <w:spacing w:before="8"/>
              <w:ind w:left="0"/>
              <w:rPr>
                <w:b/>
                <w:color w:val="FFFFFF" w:themeColor="background1"/>
                <w:sz w:val="24"/>
                <w:szCs w:val="24"/>
                <w:lang w:val="da-DK"/>
              </w:rPr>
            </w:pPr>
            <w:r>
              <w:rPr>
                <w:b/>
                <w:color w:val="FFFFFF" w:themeColor="background1"/>
                <w:sz w:val="24"/>
                <w:szCs w:val="24"/>
                <w:lang w:val="da-DK"/>
              </w:rPr>
              <w:t xml:space="preserve"> </w:t>
            </w:r>
            <w:r w:rsidR="00B91E1E">
              <w:rPr>
                <w:b/>
                <w:color w:val="FFFFFF" w:themeColor="background1"/>
                <w:sz w:val="24"/>
                <w:szCs w:val="24"/>
                <w:lang w:val="da-DK"/>
              </w:rPr>
              <w:t>Personale</w:t>
            </w:r>
          </w:p>
          <w:p w14:paraId="364ED314" w14:textId="77777777" w:rsidR="00B91E1E" w:rsidRPr="00694E9A" w:rsidRDefault="00B91E1E" w:rsidP="000D405F">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0904813B" w14:textId="77777777" w:rsidR="00B91E1E" w:rsidRPr="00694E9A" w:rsidRDefault="00B91E1E" w:rsidP="000D405F">
            <w:pPr>
              <w:pStyle w:val="TableParagraph"/>
              <w:spacing w:before="8"/>
              <w:ind w:left="0"/>
              <w:rPr>
                <w:b/>
                <w:color w:val="FFFFFF" w:themeColor="background1"/>
                <w:sz w:val="19"/>
                <w:lang w:val="da-DK"/>
              </w:rPr>
            </w:pPr>
          </w:p>
        </w:tc>
      </w:tr>
      <w:tr w:rsidR="00B91E1E" w:rsidRPr="00C91518" w14:paraId="48D86047" w14:textId="77777777" w:rsidTr="007B1BFA">
        <w:trPr>
          <w:trHeight w:val="300"/>
          <w:jc w:val="center"/>
        </w:trPr>
        <w:tc>
          <w:tcPr>
            <w:tcW w:w="4288" w:type="dxa"/>
            <w:tcBorders>
              <w:top w:val="nil"/>
              <w:left w:val="nil"/>
            </w:tcBorders>
            <w:shd w:val="clear" w:color="auto" w:fill="538785"/>
          </w:tcPr>
          <w:p w14:paraId="4E36456F" w14:textId="77777777" w:rsidR="00B91E1E" w:rsidRPr="00C91518" w:rsidRDefault="00B91E1E" w:rsidP="000D405F">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1312872C" w14:textId="77777777" w:rsidR="00B91E1E" w:rsidRPr="00C91518" w:rsidRDefault="00B91E1E" w:rsidP="000D405F">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B91E1E" w:rsidRPr="00694E9A" w14:paraId="436EC94A" w14:textId="77777777" w:rsidTr="007B1BFA">
        <w:trPr>
          <w:trHeight w:val="1313"/>
          <w:jc w:val="center"/>
        </w:trPr>
        <w:tc>
          <w:tcPr>
            <w:tcW w:w="4288" w:type="dxa"/>
            <w:tcBorders>
              <w:left w:val="nil"/>
            </w:tcBorders>
          </w:tcPr>
          <w:p w14:paraId="2FF24D99" w14:textId="77777777" w:rsidR="00B91E1E" w:rsidRPr="00694E9A" w:rsidRDefault="00B91E1E" w:rsidP="000D405F">
            <w:pPr>
              <w:pStyle w:val="TableParagraph"/>
              <w:spacing w:before="0"/>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7D97BD32"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Adresser</w:t>
            </w:r>
          </w:p>
          <w:p w14:paraId="41422678" w14:textId="77777777" w:rsidR="00B91E1E"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Personlig information</w:t>
            </w:r>
          </w:p>
          <w:p w14:paraId="21CA9473"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Pr>
                <w:color w:val="231F20"/>
                <w:sz w:val="18"/>
                <w:szCs w:val="18"/>
                <w:lang w:val="da-DK"/>
              </w:rPr>
              <w:t>Ansættelsesforhold</w:t>
            </w:r>
          </w:p>
          <w:p w14:paraId="73ADC4DC" w14:textId="77777777" w:rsidR="00B91E1E" w:rsidRPr="000020E1" w:rsidRDefault="00B91E1E" w:rsidP="000D405F">
            <w:pPr>
              <w:pStyle w:val="TableParagraph"/>
              <w:tabs>
                <w:tab w:val="left" w:pos="444"/>
              </w:tabs>
              <w:spacing w:before="0"/>
              <w:ind w:right="330"/>
              <w:rPr>
                <w:color w:val="231F20"/>
                <w:sz w:val="18"/>
                <w:szCs w:val="18"/>
                <w:lang w:val="da-DK"/>
              </w:rPr>
            </w:pPr>
          </w:p>
        </w:tc>
        <w:tc>
          <w:tcPr>
            <w:tcW w:w="3402" w:type="dxa"/>
            <w:tcBorders>
              <w:right w:val="nil"/>
            </w:tcBorders>
          </w:tcPr>
          <w:p w14:paraId="6C6617E4" w14:textId="77777777" w:rsidR="00B91E1E"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Uddannelse &amp; CV</w:t>
            </w:r>
          </w:p>
          <w:p w14:paraId="23AF7C4B"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Pr>
                <w:color w:val="231F20"/>
                <w:sz w:val="18"/>
                <w:szCs w:val="18"/>
                <w:lang w:val="da-DK"/>
              </w:rPr>
              <w:t>Karakterudskrift</w:t>
            </w:r>
          </w:p>
          <w:p w14:paraId="1E400378"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Anden information</w:t>
            </w:r>
          </w:p>
          <w:p w14:paraId="18D1CB3E" w14:textId="77777777" w:rsidR="00B91E1E" w:rsidRPr="00DE4FB7" w:rsidRDefault="00B91E1E" w:rsidP="000D405F">
            <w:pPr>
              <w:pStyle w:val="TableParagraph"/>
              <w:numPr>
                <w:ilvl w:val="0"/>
                <w:numId w:val="3"/>
              </w:numPr>
              <w:tabs>
                <w:tab w:val="left" w:pos="444"/>
              </w:tabs>
              <w:spacing w:before="0"/>
              <w:ind w:right="330"/>
              <w:rPr>
                <w:color w:val="231F20"/>
                <w:sz w:val="18"/>
                <w:szCs w:val="18"/>
                <w:lang w:val="da-DK"/>
              </w:rPr>
            </w:pPr>
            <w:r w:rsidRPr="00DE4FB7">
              <w:rPr>
                <w:color w:val="231F20"/>
                <w:sz w:val="18"/>
                <w:szCs w:val="18"/>
                <w:lang w:val="da-DK"/>
              </w:rPr>
              <w:t>Foto og video</w:t>
            </w:r>
          </w:p>
        </w:tc>
      </w:tr>
      <w:tr w:rsidR="00B91E1E" w:rsidRPr="00045544" w14:paraId="246375DF" w14:textId="77777777" w:rsidTr="007B1BFA">
        <w:trPr>
          <w:trHeight w:val="932"/>
          <w:jc w:val="center"/>
        </w:trPr>
        <w:tc>
          <w:tcPr>
            <w:tcW w:w="4288" w:type="dxa"/>
            <w:tcBorders>
              <w:left w:val="nil"/>
              <w:bottom w:val="single" w:sz="8" w:space="0" w:color="086E6A"/>
            </w:tcBorders>
            <w:shd w:val="clear" w:color="auto" w:fill="C6D2D2"/>
          </w:tcPr>
          <w:p w14:paraId="0C2CE577" w14:textId="77777777" w:rsidR="00B91E1E" w:rsidRPr="00694E9A" w:rsidRDefault="00B91E1E" w:rsidP="000D405F">
            <w:pPr>
              <w:pStyle w:val="TableParagraph"/>
              <w:spacing w:before="0"/>
              <w:ind w:left="113"/>
              <w:rPr>
                <w:sz w:val="18"/>
                <w:szCs w:val="18"/>
                <w:lang w:val="da-DK"/>
              </w:rPr>
            </w:pPr>
            <w:r w:rsidRPr="00694E9A">
              <w:rPr>
                <w:color w:val="231F20"/>
                <w:sz w:val="18"/>
                <w:szCs w:val="18"/>
                <w:lang w:val="da-DK"/>
              </w:rPr>
              <w:t>Almindelige fortrolige personoplysninger</w:t>
            </w:r>
          </w:p>
        </w:tc>
        <w:tc>
          <w:tcPr>
            <w:tcW w:w="2835" w:type="dxa"/>
            <w:tcBorders>
              <w:bottom w:val="single" w:sz="8" w:space="0" w:color="086E6A"/>
              <w:right w:val="nil"/>
            </w:tcBorders>
            <w:shd w:val="clear" w:color="auto" w:fill="C6D2D2"/>
          </w:tcPr>
          <w:p w14:paraId="316BC7F2" w14:textId="77777777" w:rsidR="00B91E1E" w:rsidRPr="00045544"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CPR-nummer</w:t>
            </w:r>
          </w:p>
          <w:p w14:paraId="0EE24DDB" w14:textId="77777777" w:rsidR="00B91E1E" w:rsidRPr="003C6855" w:rsidRDefault="00B91E1E" w:rsidP="000D405F">
            <w:pPr>
              <w:pStyle w:val="TableParagraph"/>
              <w:numPr>
                <w:ilvl w:val="0"/>
                <w:numId w:val="3"/>
              </w:numPr>
              <w:tabs>
                <w:tab w:val="left" w:pos="444"/>
              </w:tabs>
              <w:spacing w:before="0"/>
              <w:ind w:right="330"/>
              <w:rPr>
                <w:color w:val="231F20"/>
                <w:sz w:val="18"/>
                <w:szCs w:val="18"/>
                <w:lang w:val="da-DK"/>
              </w:rPr>
            </w:pPr>
            <w:r>
              <w:rPr>
                <w:color w:val="231F20"/>
                <w:sz w:val="18"/>
                <w:szCs w:val="18"/>
                <w:lang w:val="da-DK"/>
              </w:rPr>
              <w:t>Indkomstforhold</w:t>
            </w:r>
          </w:p>
        </w:tc>
        <w:tc>
          <w:tcPr>
            <w:tcW w:w="3402" w:type="dxa"/>
            <w:tcBorders>
              <w:bottom w:val="single" w:sz="8" w:space="0" w:color="086E6A"/>
              <w:right w:val="nil"/>
            </w:tcBorders>
            <w:shd w:val="clear" w:color="auto" w:fill="C6D2D2"/>
          </w:tcPr>
          <w:p w14:paraId="1AD19437" w14:textId="77777777" w:rsidR="00B91E1E" w:rsidRPr="00045544"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Kontooplysninger</w:t>
            </w:r>
          </w:p>
          <w:p w14:paraId="752FCAA8" w14:textId="4DC8D197" w:rsidR="00B91E1E" w:rsidRDefault="00B91E1E" w:rsidP="000D405F">
            <w:pPr>
              <w:pStyle w:val="TableParagraph"/>
              <w:numPr>
                <w:ilvl w:val="0"/>
                <w:numId w:val="3"/>
              </w:numPr>
              <w:tabs>
                <w:tab w:val="left" w:pos="444"/>
              </w:tabs>
              <w:spacing w:before="0"/>
              <w:ind w:right="330"/>
              <w:rPr>
                <w:color w:val="231F20"/>
                <w:sz w:val="18"/>
                <w:szCs w:val="18"/>
                <w:lang w:val="da-DK"/>
              </w:rPr>
            </w:pPr>
            <w:r w:rsidRPr="00045544">
              <w:rPr>
                <w:color w:val="231F20"/>
                <w:sz w:val="18"/>
                <w:szCs w:val="18"/>
                <w:lang w:val="da-DK"/>
              </w:rPr>
              <w:t>Familieforhold</w:t>
            </w:r>
            <w:r w:rsidR="008554B4">
              <w:rPr>
                <w:color w:val="231F20"/>
                <w:sz w:val="18"/>
                <w:szCs w:val="18"/>
                <w:lang w:val="da-DK"/>
              </w:rPr>
              <w:t>*</w:t>
            </w:r>
          </w:p>
          <w:p w14:paraId="457E9694" w14:textId="2C1D5EEE" w:rsidR="00B91E1E" w:rsidRPr="00045544" w:rsidRDefault="00B91E1E" w:rsidP="000D405F">
            <w:pPr>
              <w:pStyle w:val="TableParagraph"/>
              <w:numPr>
                <w:ilvl w:val="0"/>
                <w:numId w:val="3"/>
              </w:numPr>
              <w:tabs>
                <w:tab w:val="left" w:pos="444"/>
              </w:tabs>
              <w:spacing w:before="0"/>
              <w:ind w:right="330"/>
              <w:rPr>
                <w:color w:val="231F20"/>
                <w:sz w:val="18"/>
                <w:szCs w:val="18"/>
                <w:lang w:val="da-DK"/>
              </w:rPr>
            </w:pPr>
            <w:r w:rsidRPr="000020E1">
              <w:rPr>
                <w:color w:val="231F20"/>
                <w:sz w:val="18"/>
                <w:szCs w:val="18"/>
                <w:lang w:val="da-DK"/>
              </w:rPr>
              <w:t>Sociale forhold</w:t>
            </w:r>
            <w:r w:rsidR="008554B4">
              <w:rPr>
                <w:color w:val="231F20"/>
                <w:sz w:val="18"/>
                <w:szCs w:val="18"/>
                <w:lang w:val="da-DK"/>
              </w:rPr>
              <w:t>*</w:t>
            </w:r>
          </w:p>
        </w:tc>
      </w:tr>
      <w:tr w:rsidR="00B91E1E" w:rsidRPr="00694E9A" w14:paraId="1E930519" w14:textId="77777777" w:rsidTr="007B1BFA">
        <w:trPr>
          <w:trHeight w:val="1066"/>
          <w:jc w:val="center"/>
        </w:trPr>
        <w:tc>
          <w:tcPr>
            <w:tcW w:w="4288" w:type="dxa"/>
            <w:tcBorders>
              <w:left w:val="nil"/>
              <w:bottom w:val="single" w:sz="4" w:space="0" w:color="auto"/>
            </w:tcBorders>
          </w:tcPr>
          <w:p w14:paraId="16ADB824" w14:textId="571494BC" w:rsidR="00B91E1E" w:rsidRPr="00694E9A" w:rsidRDefault="00B91E1E" w:rsidP="000D405F">
            <w:pPr>
              <w:pStyle w:val="TableParagraph"/>
              <w:spacing w:before="0"/>
              <w:ind w:left="113"/>
              <w:rPr>
                <w:sz w:val="18"/>
                <w:szCs w:val="18"/>
                <w:lang w:val="da-DK"/>
              </w:rPr>
            </w:pPr>
            <w:r w:rsidRPr="00694E9A">
              <w:rPr>
                <w:color w:val="231F20"/>
                <w:sz w:val="18"/>
                <w:szCs w:val="18"/>
                <w:lang w:val="da-DK"/>
              </w:rPr>
              <w:t>Følsomme personoplysninger</w:t>
            </w:r>
            <w:r w:rsidR="007B1BFA">
              <w:rPr>
                <w:color w:val="231F20"/>
                <w:sz w:val="18"/>
                <w:szCs w:val="18"/>
                <w:lang w:val="da-DK"/>
              </w:rPr>
              <w:t>*</w:t>
            </w:r>
          </w:p>
        </w:tc>
        <w:tc>
          <w:tcPr>
            <w:tcW w:w="2835" w:type="dxa"/>
            <w:tcBorders>
              <w:bottom w:val="single" w:sz="4" w:space="0" w:color="auto"/>
              <w:right w:val="nil"/>
            </w:tcBorders>
          </w:tcPr>
          <w:p w14:paraId="217E0589" w14:textId="77777777" w:rsidR="00B91E1E" w:rsidRPr="00FE27EF" w:rsidRDefault="00B91E1E" w:rsidP="000D405F">
            <w:pPr>
              <w:pStyle w:val="TableParagraph"/>
              <w:numPr>
                <w:ilvl w:val="0"/>
                <w:numId w:val="3"/>
              </w:numPr>
              <w:tabs>
                <w:tab w:val="left" w:pos="444"/>
              </w:tabs>
              <w:spacing w:before="0"/>
              <w:ind w:right="330"/>
              <w:rPr>
                <w:color w:val="231F20"/>
                <w:sz w:val="18"/>
                <w:szCs w:val="18"/>
                <w:highlight w:val="yellow"/>
                <w:lang w:val="da-DK"/>
              </w:rPr>
            </w:pPr>
            <w:r w:rsidRPr="00FE27EF">
              <w:rPr>
                <w:color w:val="231F20"/>
                <w:sz w:val="18"/>
                <w:szCs w:val="18"/>
                <w:highlight w:val="yellow"/>
                <w:lang w:val="da-DK"/>
              </w:rPr>
              <w:t>Fagforening</w:t>
            </w:r>
          </w:p>
          <w:p w14:paraId="7AA7250B" w14:textId="77777777" w:rsidR="00B91E1E" w:rsidRPr="00FE27EF" w:rsidRDefault="00B91E1E" w:rsidP="000D405F">
            <w:pPr>
              <w:pStyle w:val="TableParagraph"/>
              <w:numPr>
                <w:ilvl w:val="0"/>
                <w:numId w:val="3"/>
              </w:numPr>
              <w:tabs>
                <w:tab w:val="left" w:pos="444"/>
              </w:tabs>
              <w:spacing w:before="0"/>
              <w:ind w:right="330"/>
              <w:rPr>
                <w:color w:val="231F20"/>
                <w:sz w:val="18"/>
                <w:szCs w:val="18"/>
                <w:highlight w:val="yellow"/>
                <w:lang w:val="da-DK"/>
              </w:rPr>
            </w:pPr>
            <w:r w:rsidRPr="00FE27EF">
              <w:rPr>
                <w:color w:val="231F20"/>
                <w:sz w:val="18"/>
                <w:szCs w:val="18"/>
                <w:highlight w:val="yellow"/>
                <w:lang w:val="da-DK"/>
              </w:rPr>
              <w:t>Seksuelle forhold</w:t>
            </w:r>
          </w:p>
          <w:p w14:paraId="794513C0" w14:textId="77777777" w:rsidR="00B91E1E" w:rsidRPr="00FE27EF" w:rsidRDefault="00B91E1E" w:rsidP="000D405F">
            <w:pPr>
              <w:pStyle w:val="TableParagraph"/>
              <w:numPr>
                <w:ilvl w:val="0"/>
                <w:numId w:val="3"/>
              </w:numPr>
              <w:tabs>
                <w:tab w:val="left" w:pos="444"/>
              </w:tabs>
              <w:spacing w:before="0"/>
              <w:ind w:right="330"/>
              <w:rPr>
                <w:color w:val="231F20"/>
                <w:sz w:val="18"/>
                <w:szCs w:val="18"/>
                <w:highlight w:val="yellow"/>
                <w:lang w:val="da-DK"/>
              </w:rPr>
            </w:pPr>
            <w:r w:rsidRPr="00FE27EF">
              <w:rPr>
                <w:color w:val="231F20"/>
                <w:sz w:val="18"/>
                <w:szCs w:val="18"/>
                <w:highlight w:val="yellow"/>
                <w:lang w:val="da-DK"/>
              </w:rPr>
              <w:t>Seksuel orientering</w:t>
            </w:r>
          </w:p>
          <w:p w14:paraId="6A139739" w14:textId="77777777" w:rsidR="00B91E1E" w:rsidRPr="00FE27EF" w:rsidRDefault="00B91E1E" w:rsidP="000D405F">
            <w:pPr>
              <w:pStyle w:val="TableParagraph"/>
              <w:tabs>
                <w:tab w:val="left" w:pos="444"/>
              </w:tabs>
              <w:spacing w:before="0"/>
              <w:ind w:right="330"/>
              <w:rPr>
                <w:color w:val="231F20"/>
                <w:sz w:val="18"/>
                <w:szCs w:val="18"/>
                <w:highlight w:val="yellow"/>
                <w:lang w:val="da-DK"/>
              </w:rPr>
            </w:pPr>
          </w:p>
        </w:tc>
        <w:tc>
          <w:tcPr>
            <w:tcW w:w="3402" w:type="dxa"/>
            <w:tcBorders>
              <w:bottom w:val="single" w:sz="4" w:space="0" w:color="auto"/>
              <w:right w:val="nil"/>
            </w:tcBorders>
          </w:tcPr>
          <w:p w14:paraId="0C9D43E5" w14:textId="77777777" w:rsidR="00B91E1E" w:rsidRPr="00FE27EF" w:rsidRDefault="00B91E1E" w:rsidP="000D405F">
            <w:pPr>
              <w:pStyle w:val="TableParagraph"/>
              <w:numPr>
                <w:ilvl w:val="0"/>
                <w:numId w:val="3"/>
              </w:numPr>
              <w:tabs>
                <w:tab w:val="left" w:pos="444"/>
              </w:tabs>
              <w:spacing w:before="0"/>
              <w:ind w:right="330"/>
              <w:rPr>
                <w:color w:val="231F20"/>
                <w:sz w:val="18"/>
                <w:szCs w:val="18"/>
                <w:highlight w:val="yellow"/>
                <w:lang w:val="da-DK"/>
              </w:rPr>
            </w:pPr>
            <w:r w:rsidRPr="00FE27EF">
              <w:rPr>
                <w:color w:val="231F20"/>
                <w:sz w:val="18"/>
                <w:szCs w:val="18"/>
                <w:highlight w:val="yellow"/>
                <w:lang w:val="da-DK"/>
              </w:rPr>
              <w:t>Religiøs overbevisning</w:t>
            </w:r>
          </w:p>
          <w:p w14:paraId="08426809" w14:textId="77777777" w:rsidR="00B91E1E" w:rsidRPr="00FE27EF" w:rsidRDefault="00B91E1E" w:rsidP="000D405F">
            <w:pPr>
              <w:pStyle w:val="TableParagraph"/>
              <w:numPr>
                <w:ilvl w:val="0"/>
                <w:numId w:val="3"/>
              </w:numPr>
              <w:tabs>
                <w:tab w:val="left" w:pos="444"/>
              </w:tabs>
              <w:spacing w:before="0"/>
              <w:ind w:right="330"/>
              <w:rPr>
                <w:color w:val="231F20"/>
                <w:sz w:val="18"/>
                <w:szCs w:val="18"/>
                <w:highlight w:val="yellow"/>
                <w:lang w:val="da-DK"/>
              </w:rPr>
            </w:pPr>
            <w:r w:rsidRPr="00FE27EF">
              <w:rPr>
                <w:color w:val="231F20"/>
                <w:sz w:val="18"/>
                <w:szCs w:val="18"/>
                <w:highlight w:val="yellow"/>
                <w:lang w:val="da-DK"/>
              </w:rPr>
              <w:t>Helbred</w:t>
            </w:r>
          </w:p>
          <w:p w14:paraId="769DCB73" w14:textId="77777777" w:rsidR="00B91E1E" w:rsidRPr="00FE27EF" w:rsidRDefault="00B91E1E" w:rsidP="000D405F">
            <w:pPr>
              <w:pStyle w:val="TableParagraph"/>
              <w:numPr>
                <w:ilvl w:val="0"/>
                <w:numId w:val="3"/>
              </w:numPr>
              <w:tabs>
                <w:tab w:val="left" w:pos="444"/>
              </w:tabs>
              <w:spacing w:before="0"/>
              <w:ind w:right="330"/>
              <w:rPr>
                <w:color w:val="231F20"/>
                <w:sz w:val="18"/>
                <w:szCs w:val="18"/>
                <w:highlight w:val="yellow"/>
                <w:lang w:val="da-DK"/>
              </w:rPr>
            </w:pPr>
            <w:r w:rsidRPr="00FE27EF">
              <w:rPr>
                <w:color w:val="231F20"/>
                <w:sz w:val="18"/>
                <w:szCs w:val="18"/>
                <w:highlight w:val="yellow"/>
                <w:lang w:val="da-DK"/>
              </w:rPr>
              <w:t>Etnicitet</w:t>
            </w:r>
          </w:p>
        </w:tc>
      </w:tr>
    </w:tbl>
    <w:p w14:paraId="3B5F4BA2" w14:textId="5DCF6088" w:rsidR="008B3753" w:rsidRDefault="007B1BFA" w:rsidP="008B3753">
      <w:pPr>
        <w:pStyle w:val="Brdtekst"/>
        <w:rPr>
          <w:color w:val="231F20"/>
          <w:sz w:val="18"/>
          <w:szCs w:val="18"/>
          <w:lang w:val="da-DK"/>
        </w:rPr>
      </w:pPr>
      <w:r>
        <w:rPr>
          <w:color w:val="231F20"/>
          <w:sz w:val="18"/>
          <w:szCs w:val="18"/>
          <w:lang w:val="da-DK"/>
        </w:rPr>
        <w:t>*Oplysninger om familieforhold, sociale forhold og følsomme personoplysninger</w:t>
      </w:r>
      <w:r w:rsidR="00116970">
        <w:rPr>
          <w:color w:val="231F20"/>
          <w:sz w:val="18"/>
          <w:szCs w:val="18"/>
          <w:lang w:val="da-DK"/>
        </w:rPr>
        <w:t xml:space="preserve"> behandles</w:t>
      </w:r>
      <w:r>
        <w:rPr>
          <w:color w:val="231F20"/>
          <w:sz w:val="18"/>
          <w:szCs w:val="18"/>
          <w:lang w:val="da-DK"/>
        </w:rPr>
        <w:t xml:space="preserve"> </w:t>
      </w:r>
      <w:r w:rsidRPr="005B1590">
        <w:rPr>
          <w:color w:val="231F20"/>
          <w:sz w:val="18"/>
          <w:szCs w:val="18"/>
          <w:lang w:val="da-DK"/>
        </w:rPr>
        <w:t>kun</w:t>
      </w:r>
      <w:r>
        <w:rPr>
          <w:color w:val="231F20"/>
          <w:sz w:val="18"/>
          <w:szCs w:val="18"/>
          <w:lang w:val="da-DK"/>
        </w:rPr>
        <w:t xml:space="preserve"> i særlige tilfælde, hvis </w:t>
      </w:r>
      <w:r w:rsidR="008554B4">
        <w:rPr>
          <w:color w:val="231F20"/>
          <w:sz w:val="18"/>
          <w:szCs w:val="18"/>
          <w:lang w:val="da-DK"/>
        </w:rPr>
        <w:t xml:space="preserve">har du har </w:t>
      </w:r>
      <w:r w:rsidR="008B3753">
        <w:rPr>
          <w:color w:val="231F20"/>
          <w:sz w:val="18"/>
          <w:szCs w:val="18"/>
          <w:lang w:val="da-DK"/>
        </w:rPr>
        <w:t>givet os oplysningerne.</w:t>
      </w:r>
    </w:p>
    <w:p w14:paraId="43451D0F" w14:textId="77777777" w:rsidR="008B3753" w:rsidRDefault="008B3753" w:rsidP="008B3753">
      <w:pPr>
        <w:pStyle w:val="Brdtekst"/>
        <w:rPr>
          <w:color w:val="231F20"/>
          <w:sz w:val="18"/>
          <w:szCs w:val="18"/>
          <w:lang w:val="da-DK"/>
        </w:rPr>
      </w:pPr>
    </w:p>
    <w:p w14:paraId="29F381EE" w14:textId="42A126EE" w:rsidR="00B91E1E" w:rsidRPr="008B3753" w:rsidRDefault="00B91E1E" w:rsidP="008B3753">
      <w:pPr>
        <w:pStyle w:val="Brdtekst"/>
        <w:rPr>
          <w:b/>
          <w:bCs/>
          <w:color w:val="231F20"/>
          <w:sz w:val="18"/>
          <w:szCs w:val="18"/>
          <w:lang w:val="da-DK"/>
        </w:rPr>
      </w:pPr>
      <w:r w:rsidRPr="008B3753">
        <w:rPr>
          <w:b/>
          <w:bCs/>
          <w:color w:val="086E6A"/>
          <w:lang w:val="da-DK"/>
        </w:rPr>
        <w:t>Hvor stammer personoplysningerne fra?</w:t>
      </w:r>
    </w:p>
    <w:p w14:paraId="7DCC59A7" w14:textId="77777777" w:rsidR="00B91E1E" w:rsidRPr="00C91518" w:rsidRDefault="00B91E1E" w:rsidP="000D405F">
      <w:pPr>
        <w:pStyle w:val="Brdtekst"/>
        <w:spacing w:before="44"/>
        <w:rPr>
          <w:lang w:val="da-DK"/>
        </w:rPr>
      </w:pPr>
      <w:r w:rsidRPr="00C91518">
        <w:rPr>
          <w:color w:val="231F20"/>
          <w:lang w:val="da-DK"/>
        </w:rPr>
        <w:t>Som kommunal myndighed modtager vi personoplysninger fra flere kilder:</w:t>
      </w:r>
    </w:p>
    <w:p w14:paraId="239865D6" w14:textId="77777777" w:rsidR="00B91E1E" w:rsidRPr="00C91518" w:rsidRDefault="00B91E1E" w:rsidP="000D405F">
      <w:pPr>
        <w:pStyle w:val="Brdtekst"/>
        <w:spacing w:before="9"/>
        <w:rPr>
          <w:sz w:val="22"/>
          <w:lang w:val="da-DK"/>
        </w:rPr>
      </w:pPr>
    </w:p>
    <w:p w14:paraId="28879A7C" w14:textId="77777777" w:rsidR="00B91E1E" w:rsidRPr="00C91518" w:rsidRDefault="00B91E1E" w:rsidP="000D405F">
      <w:pPr>
        <w:pStyle w:val="Listeafsnit"/>
        <w:numPr>
          <w:ilvl w:val="0"/>
          <w:numId w:val="2"/>
        </w:numPr>
        <w:tabs>
          <w:tab w:val="left" w:pos="441"/>
        </w:tabs>
        <w:spacing w:before="44"/>
        <w:ind w:right="680"/>
        <w:rPr>
          <w:sz w:val="19"/>
          <w:lang w:val="da-DK"/>
        </w:rPr>
      </w:pPr>
      <w:r w:rsidRPr="00C91518">
        <w:rPr>
          <w:color w:val="231F20"/>
          <w:sz w:val="19"/>
          <w:lang w:val="da-DK"/>
        </w:rPr>
        <w:t>myndigheder, institutioner og virkso</w:t>
      </w:r>
      <w:r>
        <w:rPr>
          <w:color w:val="231F20"/>
          <w:sz w:val="19"/>
          <w:lang w:val="da-DK"/>
        </w:rPr>
        <w:t>m</w:t>
      </w:r>
      <w:r w:rsidRPr="00C91518">
        <w:rPr>
          <w:color w:val="231F20"/>
          <w:sz w:val="19"/>
          <w:lang w:val="da-DK"/>
        </w:rPr>
        <w:t>heder</w:t>
      </w:r>
    </w:p>
    <w:p w14:paraId="753E556B" w14:textId="77777777" w:rsidR="00B91E1E" w:rsidRPr="00C91518" w:rsidRDefault="00B91E1E" w:rsidP="000D405F">
      <w:pPr>
        <w:pStyle w:val="Listeafsnit"/>
        <w:numPr>
          <w:ilvl w:val="0"/>
          <w:numId w:val="2"/>
        </w:numPr>
        <w:tabs>
          <w:tab w:val="left" w:pos="441"/>
        </w:tabs>
        <w:spacing w:before="1"/>
        <w:ind w:right="1334"/>
        <w:rPr>
          <w:sz w:val="19"/>
          <w:lang w:val="da-DK"/>
        </w:rPr>
      </w:pPr>
      <w:r>
        <w:rPr>
          <w:color w:val="231F20"/>
          <w:sz w:val="19"/>
          <w:lang w:val="da-DK"/>
        </w:rPr>
        <w:t>institutionens e</w:t>
      </w:r>
      <w:r w:rsidRPr="00C91518">
        <w:rPr>
          <w:color w:val="231F20"/>
          <w:sz w:val="19"/>
          <w:lang w:val="da-DK"/>
        </w:rPr>
        <w:t>gne medarbejdere</w:t>
      </w:r>
    </w:p>
    <w:p w14:paraId="735FE9EC" w14:textId="77777777" w:rsidR="00B91E1E" w:rsidRPr="00C91518" w:rsidRDefault="00B91E1E" w:rsidP="000D405F">
      <w:pPr>
        <w:pStyle w:val="Brdtekst"/>
        <w:spacing w:before="10"/>
        <w:rPr>
          <w:sz w:val="22"/>
          <w:lang w:val="da-DK"/>
        </w:rPr>
      </w:pPr>
    </w:p>
    <w:p w14:paraId="419DECE8" w14:textId="1DE86FF4" w:rsidR="00B91E1E" w:rsidRPr="00C91518" w:rsidRDefault="00B91E1E" w:rsidP="000D405F">
      <w:pPr>
        <w:pStyle w:val="Brdtekst"/>
        <w:ind w:right="325"/>
        <w:rPr>
          <w:lang w:val="da-DK"/>
        </w:rPr>
      </w:pPr>
      <w:r w:rsidRPr="00C91518">
        <w:rPr>
          <w:color w:val="231F20"/>
          <w:lang w:val="da-DK"/>
        </w:rPr>
        <w:t xml:space="preserve">Hvis vi indsamler eller modtager oplysninger om dig fra andre, </w:t>
      </w:r>
      <w:r>
        <w:rPr>
          <w:color w:val="231F20"/>
          <w:lang w:val="da-DK"/>
        </w:rPr>
        <w:t>der ligger ud over ovennævnte oplysninger</w:t>
      </w:r>
      <w:r w:rsidR="00E121C8">
        <w:rPr>
          <w:color w:val="231F20"/>
          <w:lang w:val="da-DK"/>
        </w:rPr>
        <w:t>,</w:t>
      </w:r>
      <w:r>
        <w:rPr>
          <w:color w:val="231F20"/>
          <w:lang w:val="da-DK"/>
        </w:rPr>
        <w:t xml:space="preserve"> bliver du oplyst herom særskilt.</w:t>
      </w:r>
    </w:p>
    <w:p w14:paraId="629668F4" w14:textId="77777777" w:rsidR="00B91E1E" w:rsidRPr="00C91518" w:rsidRDefault="00B91E1E" w:rsidP="000D405F">
      <w:pPr>
        <w:pStyle w:val="Brdtekst"/>
        <w:spacing w:before="10"/>
        <w:rPr>
          <w:sz w:val="22"/>
          <w:lang w:val="da-DK"/>
        </w:rPr>
      </w:pPr>
    </w:p>
    <w:p w14:paraId="3F454F54" w14:textId="77777777" w:rsidR="00B91E1E" w:rsidRPr="00C91518" w:rsidRDefault="00B91E1E" w:rsidP="000D405F">
      <w:pPr>
        <w:rPr>
          <w:i/>
          <w:sz w:val="19"/>
          <w:lang w:val="da-DK"/>
        </w:rPr>
      </w:pPr>
      <w:bookmarkStart w:id="2" w:name="_Hlk63338061"/>
      <w:r w:rsidRPr="00C91518">
        <w:rPr>
          <w:i/>
          <w:color w:val="231F20"/>
          <w:sz w:val="19"/>
          <w:lang w:val="da-DK"/>
        </w:rPr>
        <w:t>Hjemmel</w:t>
      </w:r>
    </w:p>
    <w:p w14:paraId="61011890" w14:textId="77777777" w:rsidR="00B91E1E" w:rsidRPr="00C91518" w:rsidRDefault="00B91E1E" w:rsidP="000D405F">
      <w:pPr>
        <w:pStyle w:val="Brdtekst"/>
        <w:spacing w:before="44"/>
        <w:rPr>
          <w:lang w:val="da-DK"/>
        </w:rPr>
      </w:pPr>
      <w:bookmarkStart w:id="3" w:name="_Hlk63343550"/>
      <w:bookmarkEnd w:id="2"/>
      <w:r>
        <w:rPr>
          <w:color w:val="231F20"/>
          <w:lang w:val="da-DK"/>
        </w:rPr>
        <w:t xml:space="preserve">I nogle tilfælde er vores behandling baseret på </w:t>
      </w:r>
      <w:r w:rsidRPr="00DF4AF5">
        <w:rPr>
          <w:color w:val="231F20"/>
          <w:lang w:val="da-DK"/>
        </w:rPr>
        <w:t>lovgivningen om databeskyttelse.</w:t>
      </w:r>
      <w:r w:rsidRPr="00C91518">
        <w:rPr>
          <w:color w:val="231F20"/>
          <w:lang w:val="da-DK"/>
        </w:rPr>
        <w:t xml:space="preserve"> Der er som udgangspunkt tale om følgende bestemmelser:</w:t>
      </w:r>
    </w:p>
    <w:p w14:paraId="02183E5C" w14:textId="77777777" w:rsidR="00B91E1E" w:rsidRPr="00C91518" w:rsidRDefault="00B91E1E" w:rsidP="000D405F">
      <w:pPr>
        <w:pStyle w:val="Brdtekst"/>
        <w:spacing w:before="10"/>
        <w:rPr>
          <w:sz w:val="22"/>
          <w:lang w:val="da-DK"/>
        </w:rPr>
      </w:pPr>
    </w:p>
    <w:p w14:paraId="771CEE11" w14:textId="77777777" w:rsidR="00B91E1E" w:rsidRPr="00B850E2" w:rsidRDefault="00B91E1E" w:rsidP="000D405F">
      <w:pPr>
        <w:pStyle w:val="Listeafsnit"/>
        <w:numPr>
          <w:ilvl w:val="0"/>
          <w:numId w:val="2"/>
        </w:numPr>
        <w:tabs>
          <w:tab w:val="left" w:pos="441"/>
        </w:tabs>
        <w:ind w:right="1809"/>
        <w:rPr>
          <w:sz w:val="19"/>
          <w:lang w:val="da-DK"/>
        </w:rPr>
      </w:pPr>
      <w:r>
        <w:rPr>
          <w:color w:val="231F20"/>
          <w:sz w:val="19"/>
          <w:lang w:val="da-DK"/>
        </w:rPr>
        <w:t>D</w:t>
      </w:r>
      <w:r w:rsidRPr="00C91518">
        <w:rPr>
          <w:color w:val="231F20"/>
          <w:sz w:val="19"/>
          <w:lang w:val="da-DK"/>
        </w:rPr>
        <w:t>atabeskyttelsesforordningen, artikel 6, stk. 1, litra</w:t>
      </w:r>
      <w:r w:rsidRPr="00C91518">
        <w:rPr>
          <w:color w:val="231F20"/>
          <w:spacing w:val="6"/>
          <w:sz w:val="19"/>
          <w:lang w:val="da-DK"/>
        </w:rPr>
        <w:t xml:space="preserve"> </w:t>
      </w:r>
      <w:r w:rsidRPr="00C91518">
        <w:rPr>
          <w:color w:val="231F20"/>
          <w:sz w:val="19"/>
          <w:lang w:val="da-DK"/>
        </w:rPr>
        <w:t>e</w:t>
      </w:r>
    </w:p>
    <w:bookmarkEnd w:id="3"/>
    <w:p w14:paraId="2BE5E72F" w14:textId="77777777" w:rsidR="00B91E1E" w:rsidRPr="00C91518" w:rsidRDefault="00B91E1E" w:rsidP="000D405F">
      <w:pPr>
        <w:pStyle w:val="Listeafsnit"/>
        <w:numPr>
          <w:ilvl w:val="0"/>
          <w:numId w:val="2"/>
        </w:numPr>
        <w:tabs>
          <w:tab w:val="left" w:pos="441"/>
        </w:tabs>
        <w:spacing w:before="2"/>
        <w:ind w:right="1809"/>
        <w:rPr>
          <w:sz w:val="19"/>
          <w:lang w:val="da-DK"/>
        </w:rPr>
      </w:pPr>
      <w:r>
        <w:rPr>
          <w:color w:val="231F20"/>
          <w:sz w:val="19"/>
          <w:lang w:val="da-DK"/>
        </w:rPr>
        <w:t>D</w:t>
      </w:r>
      <w:r w:rsidRPr="00C91518">
        <w:rPr>
          <w:color w:val="231F20"/>
          <w:sz w:val="19"/>
          <w:lang w:val="da-DK"/>
        </w:rPr>
        <w:t xml:space="preserve">atabeskyttelsesforordningen, artikel </w:t>
      </w:r>
      <w:r w:rsidRPr="00C91518">
        <w:rPr>
          <w:color w:val="231F20"/>
          <w:spacing w:val="-8"/>
          <w:sz w:val="19"/>
          <w:lang w:val="da-DK"/>
        </w:rPr>
        <w:t xml:space="preserve">9, </w:t>
      </w:r>
      <w:r w:rsidRPr="00C91518">
        <w:rPr>
          <w:color w:val="231F20"/>
          <w:sz w:val="19"/>
          <w:lang w:val="da-DK"/>
        </w:rPr>
        <w:t>stk. 2, litra</w:t>
      </w:r>
      <w:r w:rsidRPr="00C91518">
        <w:rPr>
          <w:color w:val="231F20"/>
          <w:spacing w:val="14"/>
          <w:sz w:val="19"/>
          <w:lang w:val="da-DK"/>
        </w:rPr>
        <w:t xml:space="preserve"> </w:t>
      </w:r>
      <w:r w:rsidRPr="00C91518">
        <w:rPr>
          <w:color w:val="231F20"/>
          <w:sz w:val="19"/>
          <w:lang w:val="da-DK"/>
        </w:rPr>
        <w:t>f</w:t>
      </w:r>
    </w:p>
    <w:p w14:paraId="2DE2BAEF" w14:textId="77777777" w:rsidR="00B91E1E" w:rsidRPr="00C91518" w:rsidRDefault="00B91E1E" w:rsidP="000D405F">
      <w:pPr>
        <w:pStyle w:val="Listeafsnit"/>
        <w:numPr>
          <w:ilvl w:val="0"/>
          <w:numId w:val="2"/>
        </w:numPr>
        <w:tabs>
          <w:tab w:val="left" w:pos="441"/>
        </w:tabs>
        <w:spacing w:before="1"/>
        <w:ind w:right="2228"/>
        <w:rPr>
          <w:sz w:val="19"/>
          <w:lang w:val="da-DK"/>
        </w:rPr>
      </w:pPr>
      <w:r>
        <w:rPr>
          <w:color w:val="231F20"/>
          <w:spacing w:val="2"/>
          <w:sz w:val="19"/>
          <w:lang w:val="da-DK"/>
        </w:rPr>
        <w:t>D</w:t>
      </w:r>
      <w:r w:rsidRPr="00C91518">
        <w:rPr>
          <w:color w:val="231F20"/>
          <w:spacing w:val="2"/>
          <w:sz w:val="19"/>
          <w:lang w:val="da-DK"/>
        </w:rPr>
        <w:t xml:space="preserve">atabeskyttelsesloven </w:t>
      </w:r>
      <w:r w:rsidRPr="00C91518">
        <w:rPr>
          <w:color w:val="231F20"/>
          <w:sz w:val="19"/>
          <w:lang w:val="da-DK"/>
        </w:rPr>
        <w:t>§ 8, stk.</w:t>
      </w:r>
      <w:r w:rsidRPr="00C91518">
        <w:rPr>
          <w:color w:val="231F20"/>
          <w:spacing w:val="6"/>
          <w:sz w:val="19"/>
          <w:lang w:val="da-DK"/>
        </w:rPr>
        <w:t xml:space="preserve"> </w:t>
      </w:r>
      <w:r w:rsidRPr="00C91518">
        <w:rPr>
          <w:color w:val="231F20"/>
          <w:sz w:val="19"/>
          <w:lang w:val="da-DK"/>
        </w:rPr>
        <w:t>1</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2,</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w:t>
      </w:r>
      <w:r w:rsidRPr="00C91518">
        <w:rPr>
          <w:color w:val="231F20"/>
          <w:spacing w:val="7"/>
          <w:sz w:val="19"/>
          <w:lang w:val="da-DK"/>
        </w:rPr>
        <w:t xml:space="preserve"> </w:t>
      </w:r>
      <w:r w:rsidRPr="00C91518">
        <w:rPr>
          <w:color w:val="231F20"/>
          <w:spacing w:val="-4"/>
          <w:sz w:val="19"/>
          <w:lang w:val="da-DK"/>
        </w:rPr>
        <w:t>11,</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1</w:t>
      </w:r>
    </w:p>
    <w:p w14:paraId="6E2A39E3" w14:textId="77777777" w:rsidR="00B91E1E" w:rsidRPr="00C91518" w:rsidRDefault="00B91E1E" w:rsidP="000D405F">
      <w:pPr>
        <w:pStyle w:val="Brdtekst"/>
        <w:spacing w:before="9"/>
        <w:rPr>
          <w:sz w:val="22"/>
          <w:lang w:val="da-DK"/>
        </w:rPr>
      </w:pPr>
    </w:p>
    <w:p w14:paraId="64FBBC36" w14:textId="1101034F" w:rsidR="00B91E1E" w:rsidRDefault="00B91E1E" w:rsidP="000D405F">
      <w:pPr>
        <w:pStyle w:val="Brdtekst"/>
        <w:spacing w:before="1"/>
        <w:ind w:right="64"/>
        <w:jc w:val="both"/>
        <w:rPr>
          <w:color w:val="231F20"/>
          <w:spacing w:val="-4"/>
          <w:lang w:val="da-DK"/>
        </w:rPr>
      </w:pPr>
      <w:r w:rsidRPr="00C91518">
        <w:rPr>
          <w:color w:val="231F20"/>
          <w:lang w:val="da-DK"/>
        </w:rPr>
        <w:t>Ifølge reglerne i databeskyttelseslovgivningen må vi som offentlig myndighed registrere og behandle personoplysninger, når det er nødvendigt</w:t>
      </w:r>
      <w:r>
        <w:rPr>
          <w:color w:val="231F20"/>
          <w:lang w:val="da-DK"/>
        </w:rPr>
        <w:t>,</w:t>
      </w:r>
      <w:r w:rsidRPr="00C91518">
        <w:rPr>
          <w:color w:val="231F20"/>
          <w:lang w:val="da-DK"/>
        </w:rPr>
        <w:t xml:space="preserve"> og kun som led i vores arbejde som myndighed. </w:t>
      </w:r>
    </w:p>
    <w:p w14:paraId="28706279" w14:textId="77777777" w:rsidR="00B91E1E" w:rsidRDefault="00B91E1E" w:rsidP="000D405F">
      <w:pPr>
        <w:pStyle w:val="Brdtekst"/>
        <w:spacing w:before="1"/>
        <w:ind w:left="100" w:right="64"/>
        <w:jc w:val="both"/>
        <w:rPr>
          <w:color w:val="231F20"/>
          <w:lang w:val="da-DK"/>
        </w:rPr>
      </w:pPr>
    </w:p>
    <w:p w14:paraId="7A7E8349" w14:textId="7321C0D9" w:rsidR="00B91E1E" w:rsidRDefault="00B91E1E" w:rsidP="000D405F">
      <w:pPr>
        <w:pStyle w:val="Brdtekst"/>
        <w:spacing w:before="1"/>
        <w:ind w:right="64"/>
        <w:jc w:val="both"/>
        <w:rPr>
          <w:color w:val="231F20"/>
          <w:lang w:val="da-DK"/>
        </w:rPr>
      </w:pPr>
      <w:r w:rsidRPr="00C91518">
        <w:rPr>
          <w:color w:val="231F20"/>
          <w:lang w:val="da-DK"/>
        </w:rPr>
        <w:t xml:space="preserve">Ud over </w:t>
      </w:r>
      <w:r>
        <w:rPr>
          <w:color w:val="231F20"/>
          <w:lang w:val="da-DK"/>
        </w:rPr>
        <w:t xml:space="preserve">de ovenfor nævnte bestemmelser, kan vores behandling af dine </w:t>
      </w:r>
      <w:r w:rsidRPr="00C91518">
        <w:rPr>
          <w:color w:val="231F20"/>
          <w:lang w:val="da-DK"/>
        </w:rPr>
        <w:t>personoplysninger</w:t>
      </w:r>
      <w:r>
        <w:rPr>
          <w:color w:val="231F20"/>
          <w:lang w:val="da-DK"/>
        </w:rPr>
        <w:t xml:space="preserve"> i nogle tilfælde</w:t>
      </w:r>
      <w:r w:rsidRPr="00C91518">
        <w:rPr>
          <w:color w:val="231F20"/>
          <w:lang w:val="da-DK"/>
        </w:rPr>
        <w:t xml:space="preserve"> </w:t>
      </w:r>
      <w:r>
        <w:rPr>
          <w:color w:val="231F20"/>
          <w:lang w:val="da-DK"/>
        </w:rPr>
        <w:t>ske på baggrund af særlige regler</w:t>
      </w:r>
      <w:r w:rsidRPr="00C91518">
        <w:rPr>
          <w:color w:val="231F20"/>
          <w:lang w:val="da-DK"/>
        </w:rPr>
        <w:t>. Når der findes sådanne særlige reger, følger vi naturligvis også disse.</w:t>
      </w:r>
    </w:p>
    <w:p w14:paraId="70F03CA4" w14:textId="77777777" w:rsidR="00AB7C84" w:rsidRPr="00466867" w:rsidRDefault="00AB7C84" w:rsidP="000D405F">
      <w:pPr>
        <w:pStyle w:val="Brdtekst"/>
        <w:spacing w:before="1"/>
        <w:ind w:left="100" w:right="64"/>
        <w:rPr>
          <w:color w:val="231F20"/>
          <w:lang w:val="da-DK"/>
        </w:rPr>
      </w:pPr>
    </w:p>
    <w:p w14:paraId="2EAEB0C1" w14:textId="77777777" w:rsidR="00E06F52" w:rsidRDefault="00B91E1E" w:rsidP="00E06F52">
      <w:pPr>
        <w:pStyle w:val="Overskrift1"/>
        <w:ind w:left="0"/>
        <w:rPr>
          <w:color w:val="086E6A"/>
          <w:lang w:val="da-DK"/>
        </w:rPr>
      </w:pPr>
      <w:r w:rsidRPr="00C91518">
        <w:rPr>
          <w:color w:val="086E6A"/>
          <w:lang w:val="da-DK"/>
        </w:rPr>
        <w:t xml:space="preserve">Hvornår sletter vi dine </w:t>
      </w:r>
      <w:r>
        <w:rPr>
          <w:color w:val="086E6A"/>
          <w:lang w:val="da-DK"/>
        </w:rPr>
        <w:t>personoplysninger</w:t>
      </w:r>
      <w:r w:rsidRPr="00C91518">
        <w:rPr>
          <w:color w:val="086E6A"/>
          <w:lang w:val="da-DK"/>
        </w:rPr>
        <w:t>?</w:t>
      </w:r>
    </w:p>
    <w:p w14:paraId="2EED430A" w14:textId="383A467B" w:rsidR="00B91E1E" w:rsidRPr="00E06F52" w:rsidRDefault="00B91E1E" w:rsidP="00E06F52">
      <w:pPr>
        <w:pStyle w:val="Overskrift1"/>
        <w:ind w:left="0"/>
        <w:rPr>
          <w:b w:val="0"/>
          <w:bCs w:val="0"/>
          <w:lang w:val="da-DK"/>
        </w:rPr>
      </w:pPr>
      <w:r w:rsidRPr="00E06F52">
        <w:rPr>
          <w:b w:val="0"/>
          <w:bCs w:val="0"/>
          <w:color w:val="231F20"/>
          <w:lang w:val="da-DK"/>
        </w:rPr>
        <w:t xml:space="preserve">Vi </w:t>
      </w:r>
      <w:bookmarkStart w:id="4" w:name="_Hlk63255121"/>
      <w:r w:rsidRPr="00E06F52">
        <w:rPr>
          <w:b w:val="0"/>
          <w:bCs w:val="0"/>
          <w:color w:val="231F20"/>
          <w:lang w:val="da-DK"/>
        </w:rPr>
        <w:t xml:space="preserve">sletter dine personoplysninger, når de ikke længere er nødvendige </w:t>
      </w:r>
      <w:r w:rsidRPr="00E06F52">
        <w:rPr>
          <w:b w:val="0"/>
          <w:bCs w:val="0"/>
          <w:color w:val="231F20"/>
          <w:spacing w:val="-4"/>
          <w:lang w:val="da-DK"/>
        </w:rPr>
        <w:t xml:space="preserve">for, </w:t>
      </w:r>
      <w:r w:rsidRPr="00E06F52">
        <w:rPr>
          <w:b w:val="0"/>
          <w:bCs w:val="0"/>
          <w:color w:val="231F20"/>
          <w:lang w:val="da-DK"/>
        </w:rPr>
        <w:t>at vi kan udføre vores arbejde. Slettefristen for personoplysninger vedrørende personale vil i de fleste tilfælde være fem år regnet fra det år, hvor personen fratræder sin stilling</w:t>
      </w:r>
      <w:bookmarkEnd w:id="4"/>
      <w:r w:rsidRPr="00E06F52">
        <w:rPr>
          <w:b w:val="0"/>
          <w:bCs w:val="0"/>
          <w:color w:val="231F20"/>
          <w:lang w:val="da-DK"/>
        </w:rPr>
        <w:t>. Jobansøgninger vil som udgangspunkt blive opbevaret i 6 måneder</w:t>
      </w:r>
      <w:r w:rsidR="008B1512" w:rsidRPr="00E06F52">
        <w:rPr>
          <w:b w:val="0"/>
          <w:bCs w:val="0"/>
          <w:color w:val="231F20"/>
          <w:lang w:val="da-DK"/>
        </w:rPr>
        <w:t xml:space="preserve"> og vil derefter blive slette/makuleret</w:t>
      </w:r>
      <w:r w:rsidRPr="00E06F52">
        <w:rPr>
          <w:b w:val="0"/>
          <w:bCs w:val="0"/>
          <w:color w:val="231F20"/>
          <w:lang w:val="da-DK"/>
        </w:rPr>
        <w:t xml:space="preserve">. </w:t>
      </w:r>
    </w:p>
    <w:p w14:paraId="1A8EF082" w14:textId="1BDA4494" w:rsidR="00E06F52" w:rsidRDefault="00E06F52" w:rsidP="000D405F">
      <w:pPr>
        <w:pStyle w:val="Overskrift1"/>
        <w:spacing w:before="198"/>
        <w:ind w:left="0" w:right="102"/>
        <w:rPr>
          <w:color w:val="086E6A"/>
          <w:sz w:val="36"/>
          <w:szCs w:val="36"/>
          <w:lang w:val="da-DK"/>
        </w:rPr>
      </w:pPr>
    </w:p>
    <w:p w14:paraId="1F85B1DE" w14:textId="77777777" w:rsidR="003A1D30" w:rsidRDefault="003A1D30" w:rsidP="000D405F">
      <w:pPr>
        <w:pStyle w:val="Overskrift1"/>
        <w:spacing w:before="198"/>
        <w:ind w:left="0" w:right="102"/>
        <w:rPr>
          <w:color w:val="086E6A"/>
          <w:sz w:val="36"/>
          <w:szCs w:val="36"/>
          <w:lang w:val="da-DK"/>
        </w:rPr>
      </w:pPr>
    </w:p>
    <w:p w14:paraId="5F319BF1" w14:textId="7C4477F6" w:rsidR="00B91E1E" w:rsidRPr="00130CE9" w:rsidRDefault="00B91E1E" w:rsidP="000D405F">
      <w:pPr>
        <w:pStyle w:val="Overskrift1"/>
        <w:spacing w:before="198"/>
        <w:ind w:left="0" w:right="102"/>
        <w:rPr>
          <w:color w:val="086E6A"/>
          <w:sz w:val="36"/>
          <w:szCs w:val="36"/>
          <w:lang w:val="da-DK"/>
        </w:rPr>
      </w:pPr>
      <w:r w:rsidRPr="00130CE9">
        <w:rPr>
          <w:color w:val="086E6A"/>
          <w:sz w:val="36"/>
          <w:szCs w:val="36"/>
          <w:lang w:val="da-DK"/>
        </w:rPr>
        <w:t xml:space="preserve">Kontrolforanstaltninger overfor medarbejdere </w:t>
      </w:r>
    </w:p>
    <w:p w14:paraId="7A502001" w14:textId="49F08998" w:rsidR="005019E5" w:rsidRPr="00C91518" w:rsidRDefault="005019E5" w:rsidP="000D405F">
      <w:pPr>
        <w:spacing w:before="110"/>
        <w:ind w:right="144"/>
        <w:rPr>
          <w:sz w:val="19"/>
          <w:highlight w:val="yellow"/>
          <w:lang w:val="da-DK"/>
        </w:rPr>
      </w:pPr>
      <w:r w:rsidRPr="00C91518">
        <w:rPr>
          <w:sz w:val="19"/>
          <w:highlight w:val="yellow"/>
          <w:lang w:val="da-DK"/>
        </w:rPr>
        <w:t>[I</w:t>
      </w:r>
      <w:r>
        <w:rPr>
          <w:sz w:val="19"/>
          <w:highlight w:val="yellow"/>
          <w:lang w:val="da-DK"/>
        </w:rPr>
        <w:t>nstitution skal tage stilling til nedenstående kontrolforanstaltninger. Hvis ikke der gøres brug af kontrolforanstaltningen, skal den slettes</w:t>
      </w:r>
      <w:r w:rsidRPr="00C91518">
        <w:rPr>
          <w:sz w:val="19"/>
          <w:highlight w:val="yellow"/>
          <w:lang w:val="da-DK"/>
        </w:rPr>
        <w:t>]</w:t>
      </w:r>
    </w:p>
    <w:p w14:paraId="6B729929" w14:textId="6C5C08CB" w:rsidR="002B650C" w:rsidRDefault="00704DEA" w:rsidP="000D405F">
      <w:pPr>
        <w:spacing w:before="110"/>
        <w:ind w:right="144"/>
        <w:jc w:val="both"/>
        <w:rPr>
          <w:sz w:val="19"/>
          <w:lang w:val="da-DK"/>
        </w:rPr>
      </w:pPr>
      <w:r>
        <w:rPr>
          <w:sz w:val="19"/>
          <w:lang w:val="da-DK"/>
        </w:rPr>
        <w:t xml:space="preserve">Ud over </w:t>
      </w:r>
      <w:r w:rsidR="008C4FFF">
        <w:rPr>
          <w:sz w:val="19"/>
          <w:lang w:val="da-DK"/>
        </w:rPr>
        <w:t xml:space="preserve">den generelle </w:t>
      </w:r>
      <w:r w:rsidR="00F46405">
        <w:rPr>
          <w:sz w:val="19"/>
          <w:lang w:val="da-DK"/>
        </w:rPr>
        <w:t>behandling af personoplysninger</w:t>
      </w:r>
      <w:r w:rsidR="008C4FFF">
        <w:rPr>
          <w:sz w:val="19"/>
          <w:lang w:val="da-DK"/>
        </w:rPr>
        <w:t xml:space="preserve"> herover</w:t>
      </w:r>
      <w:r w:rsidR="00620A6B">
        <w:rPr>
          <w:sz w:val="19"/>
          <w:lang w:val="da-DK"/>
        </w:rPr>
        <w:t>, har vi</w:t>
      </w:r>
      <w:r w:rsidR="005019E5">
        <w:rPr>
          <w:sz w:val="19"/>
          <w:lang w:val="da-DK"/>
        </w:rPr>
        <w:t xml:space="preserve"> iværksat forskellige typer af</w:t>
      </w:r>
      <w:r w:rsidR="00141556">
        <w:rPr>
          <w:sz w:val="19"/>
          <w:lang w:val="da-DK"/>
        </w:rPr>
        <w:t xml:space="preserve"> kontrol</w:t>
      </w:r>
      <w:r w:rsidR="005019E5">
        <w:rPr>
          <w:sz w:val="19"/>
          <w:lang w:val="da-DK"/>
        </w:rPr>
        <w:t xml:space="preserve">foranstaltninger, der kan indebære behandling af personoplysninger. </w:t>
      </w:r>
      <w:r w:rsidR="00B91E1E">
        <w:rPr>
          <w:sz w:val="19"/>
          <w:lang w:val="da-DK"/>
        </w:rPr>
        <w:t>Brugen af</w:t>
      </w:r>
      <w:r w:rsidR="00534C9C">
        <w:rPr>
          <w:sz w:val="19"/>
          <w:lang w:val="da-DK"/>
        </w:rPr>
        <w:t xml:space="preserve"> </w:t>
      </w:r>
      <w:r w:rsidR="00B91E1E">
        <w:rPr>
          <w:sz w:val="19"/>
          <w:lang w:val="da-DK"/>
        </w:rPr>
        <w:t xml:space="preserve">foranstaltningerne sker i sikkerheds- og kontroløjemed og </w:t>
      </w:r>
      <w:r w:rsidR="00B91E1E" w:rsidRPr="005019E5">
        <w:rPr>
          <w:sz w:val="19"/>
          <w:lang w:val="da-DK"/>
        </w:rPr>
        <w:t xml:space="preserve">af driftsmæssige årsager. </w:t>
      </w:r>
      <w:r w:rsidR="005019E5">
        <w:rPr>
          <w:sz w:val="19"/>
          <w:lang w:val="da-DK"/>
        </w:rPr>
        <w:t xml:space="preserve">Foranstaltningerne bruges også for at kunne forhindre evt. svig og svindel. </w:t>
      </w:r>
    </w:p>
    <w:p w14:paraId="3879EB1F" w14:textId="61847706" w:rsidR="00276A85" w:rsidRDefault="00654B17" w:rsidP="000D405F">
      <w:pPr>
        <w:spacing w:before="110"/>
        <w:ind w:right="144"/>
        <w:rPr>
          <w:sz w:val="19"/>
          <w:lang w:val="da-DK"/>
        </w:rPr>
      </w:pPr>
      <w:r>
        <w:rPr>
          <w:sz w:val="19"/>
          <w:lang w:val="da-DK"/>
        </w:rPr>
        <w:t xml:space="preserve">Vi gør brug af følgende </w:t>
      </w:r>
      <w:r w:rsidR="00623F03">
        <w:rPr>
          <w:sz w:val="19"/>
          <w:lang w:val="da-DK"/>
        </w:rPr>
        <w:t>k</w:t>
      </w:r>
      <w:r w:rsidR="00276A85">
        <w:rPr>
          <w:sz w:val="19"/>
          <w:lang w:val="da-DK"/>
        </w:rPr>
        <w:t>ontrolforanstaltninger</w:t>
      </w:r>
      <w:r w:rsidR="00623F03">
        <w:rPr>
          <w:sz w:val="19"/>
          <w:lang w:val="da-DK"/>
        </w:rPr>
        <w:t>:</w:t>
      </w:r>
    </w:p>
    <w:p w14:paraId="430B1AD6" w14:textId="7CBA1317" w:rsidR="00B91E1E" w:rsidRPr="00732209" w:rsidRDefault="005019E5" w:rsidP="000D405F">
      <w:pPr>
        <w:numPr>
          <w:ilvl w:val="0"/>
          <w:numId w:val="6"/>
        </w:numPr>
        <w:spacing w:before="110"/>
        <w:ind w:right="144"/>
        <w:rPr>
          <w:b/>
          <w:bCs/>
          <w:sz w:val="19"/>
          <w:highlight w:val="yellow"/>
          <w:lang w:val="da-DK"/>
        </w:rPr>
      </w:pPr>
      <w:bookmarkStart w:id="5" w:name="_Hlk63328747"/>
      <w:r w:rsidRPr="00732209">
        <w:rPr>
          <w:b/>
          <w:bCs/>
          <w:sz w:val="19"/>
          <w:highlight w:val="yellow"/>
          <w:lang w:val="da-DK"/>
        </w:rPr>
        <w:t>Kontrol og l</w:t>
      </w:r>
      <w:r w:rsidR="00B91E1E" w:rsidRPr="00732209">
        <w:rPr>
          <w:b/>
          <w:bCs/>
          <w:sz w:val="19"/>
          <w:highlight w:val="yellow"/>
          <w:lang w:val="da-DK"/>
        </w:rPr>
        <w:t>ogning af brugen af internet, fagsystemer, e-mails og afviste adgangsforsøg</w:t>
      </w:r>
    </w:p>
    <w:p w14:paraId="1C115E68" w14:textId="0817B143" w:rsidR="00B91E1E" w:rsidRPr="00732209" w:rsidRDefault="00B91E1E" w:rsidP="000D405F">
      <w:pPr>
        <w:numPr>
          <w:ilvl w:val="0"/>
          <w:numId w:val="6"/>
        </w:numPr>
        <w:spacing w:before="110"/>
        <w:ind w:right="144"/>
        <w:rPr>
          <w:b/>
          <w:bCs/>
          <w:sz w:val="19"/>
          <w:highlight w:val="yellow"/>
          <w:lang w:val="da-DK"/>
        </w:rPr>
      </w:pPr>
      <w:bookmarkStart w:id="6" w:name="_Hlk63328802"/>
      <w:bookmarkEnd w:id="5"/>
      <w:r w:rsidRPr="00732209">
        <w:rPr>
          <w:b/>
          <w:bCs/>
          <w:sz w:val="19"/>
          <w:highlight w:val="yellow"/>
          <w:lang w:val="da-DK"/>
        </w:rPr>
        <w:t>Logning af tidsregistrering</w:t>
      </w:r>
    </w:p>
    <w:bookmarkEnd w:id="6"/>
    <w:p w14:paraId="615F8D60" w14:textId="77777777" w:rsidR="00B91E1E" w:rsidRPr="00DD5526" w:rsidRDefault="00B91E1E" w:rsidP="000D405F">
      <w:pPr>
        <w:numPr>
          <w:ilvl w:val="0"/>
          <w:numId w:val="6"/>
        </w:numPr>
        <w:spacing w:before="110"/>
        <w:ind w:right="144"/>
        <w:rPr>
          <w:b/>
          <w:bCs/>
          <w:sz w:val="19"/>
          <w:highlight w:val="yellow"/>
          <w:lang w:val="da-DK"/>
        </w:rPr>
      </w:pPr>
      <w:r w:rsidRPr="00DD5526">
        <w:rPr>
          <w:b/>
          <w:bCs/>
          <w:sz w:val="19"/>
          <w:highlight w:val="yellow"/>
          <w:lang w:val="da-DK"/>
        </w:rPr>
        <w:t>Logning af adgang til fysiske lokationer (adgangskontrol)</w:t>
      </w:r>
    </w:p>
    <w:p w14:paraId="29BF94A9" w14:textId="77777777" w:rsidR="00B91E1E" w:rsidRPr="00DD5526" w:rsidRDefault="00B91E1E" w:rsidP="000D405F">
      <w:pPr>
        <w:numPr>
          <w:ilvl w:val="0"/>
          <w:numId w:val="6"/>
        </w:numPr>
        <w:spacing w:before="110"/>
        <w:ind w:right="144"/>
        <w:rPr>
          <w:b/>
          <w:bCs/>
          <w:iCs/>
          <w:sz w:val="19"/>
          <w:highlight w:val="yellow"/>
          <w:lang w:val="da-DK"/>
        </w:rPr>
      </w:pPr>
      <w:r w:rsidRPr="00DD5526">
        <w:rPr>
          <w:b/>
          <w:bCs/>
          <w:iCs/>
          <w:sz w:val="19"/>
          <w:highlight w:val="yellow"/>
          <w:lang w:val="da-DK"/>
        </w:rPr>
        <w:t xml:space="preserve">Tv-overvågning </w:t>
      </w:r>
    </w:p>
    <w:p w14:paraId="35B6E9BE" w14:textId="77777777" w:rsidR="00B91E1E" w:rsidRPr="00DD5526" w:rsidRDefault="00B91E1E" w:rsidP="000D405F">
      <w:pPr>
        <w:numPr>
          <w:ilvl w:val="0"/>
          <w:numId w:val="6"/>
        </w:numPr>
        <w:spacing w:before="110"/>
        <w:ind w:right="144"/>
        <w:rPr>
          <w:b/>
          <w:bCs/>
          <w:sz w:val="19"/>
          <w:highlight w:val="yellow"/>
          <w:lang w:val="da-DK"/>
        </w:rPr>
      </w:pPr>
      <w:r w:rsidRPr="00DD5526">
        <w:rPr>
          <w:b/>
          <w:bCs/>
          <w:sz w:val="19"/>
          <w:highlight w:val="yellow"/>
          <w:lang w:val="da-DK"/>
        </w:rPr>
        <w:t>GPS-sporing af køretøjer</w:t>
      </w:r>
    </w:p>
    <w:p w14:paraId="13A87D2A" w14:textId="380372F7" w:rsidR="00AB7C84" w:rsidRDefault="00AB7C84" w:rsidP="000D405F">
      <w:pPr>
        <w:pStyle w:val="Overskrift1"/>
        <w:ind w:left="0"/>
        <w:rPr>
          <w:color w:val="086E6A"/>
          <w:lang w:val="da-DK"/>
        </w:rPr>
      </w:pPr>
    </w:p>
    <w:p w14:paraId="6B76C2B7" w14:textId="77777777" w:rsidR="00093B2F" w:rsidRPr="00732705" w:rsidRDefault="00093B2F" w:rsidP="000D405F">
      <w:pPr>
        <w:pStyle w:val="Overskrift1"/>
        <w:ind w:left="0"/>
        <w:rPr>
          <w:color w:val="086E6A"/>
          <w:lang w:val="da-DK"/>
        </w:rPr>
      </w:pPr>
      <w:r w:rsidRPr="00732705">
        <w:rPr>
          <w:color w:val="086E6A"/>
          <w:lang w:val="da-DK"/>
        </w:rPr>
        <w:t>H</w:t>
      </w:r>
      <w:r>
        <w:rPr>
          <w:color w:val="086E6A"/>
          <w:lang w:val="da-DK"/>
        </w:rPr>
        <w:t>vilken h</w:t>
      </w:r>
      <w:r w:rsidRPr="00732705">
        <w:rPr>
          <w:color w:val="086E6A"/>
          <w:lang w:val="da-DK"/>
        </w:rPr>
        <w:t>jemmel</w:t>
      </w:r>
      <w:r>
        <w:rPr>
          <w:color w:val="086E6A"/>
          <w:lang w:val="da-DK"/>
        </w:rPr>
        <w:t xml:space="preserve"> er grundlaget?</w:t>
      </w:r>
    </w:p>
    <w:p w14:paraId="7349432C" w14:textId="66DCFBE0" w:rsidR="00093B2F" w:rsidRDefault="005D60BA" w:rsidP="000D405F">
      <w:pPr>
        <w:pStyle w:val="Brdtekst"/>
        <w:spacing w:before="44"/>
        <w:jc w:val="both"/>
        <w:rPr>
          <w:i/>
          <w:iCs/>
          <w:color w:val="231F20"/>
          <w:lang w:val="da-DK"/>
        </w:rPr>
      </w:pPr>
      <w:r>
        <w:rPr>
          <w:color w:val="231F20"/>
          <w:lang w:val="da-DK"/>
        </w:rPr>
        <w:t>I forhold til kontrolforanst</w:t>
      </w:r>
      <w:r w:rsidR="003F6F97">
        <w:rPr>
          <w:color w:val="231F20"/>
          <w:lang w:val="da-DK"/>
        </w:rPr>
        <w:t xml:space="preserve">altninger </w:t>
      </w:r>
      <w:r w:rsidR="008E6851">
        <w:rPr>
          <w:color w:val="231F20"/>
          <w:lang w:val="da-DK"/>
        </w:rPr>
        <w:t>er v</w:t>
      </w:r>
      <w:r w:rsidR="00093B2F">
        <w:rPr>
          <w:color w:val="231F20"/>
          <w:lang w:val="da-DK"/>
        </w:rPr>
        <w:t xml:space="preserve">ores behandling baseret på </w:t>
      </w:r>
      <w:r w:rsidR="00093B2F" w:rsidRPr="00DF4AF5">
        <w:rPr>
          <w:color w:val="231F20"/>
          <w:lang w:val="da-DK"/>
        </w:rPr>
        <w:t>lovgivningen om databeskyttelse</w:t>
      </w:r>
      <w:r w:rsidR="001F2587">
        <w:rPr>
          <w:color w:val="231F20"/>
          <w:lang w:val="da-DK"/>
        </w:rPr>
        <w:t xml:space="preserve"> i henhold til en kollektiv aftale om kontrolforanstaltninger </w:t>
      </w:r>
      <w:r w:rsidR="00FD3272">
        <w:rPr>
          <w:color w:val="231F20"/>
          <w:lang w:val="da-DK"/>
        </w:rPr>
        <w:t>mellem KL og Forhandlingsfællesskabet</w:t>
      </w:r>
      <w:r w:rsidR="00093B2F" w:rsidRPr="00DF4AF5">
        <w:rPr>
          <w:color w:val="231F20"/>
          <w:lang w:val="da-DK"/>
        </w:rPr>
        <w:t>.</w:t>
      </w:r>
      <w:r w:rsidR="00093B2F" w:rsidRPr="00C91518">
        <w:rPr>
          <w:color w:val="231F20"/>
          <w:lang w:val="da-DK"/>
        </w:rPr>
        <w:t xml:space="preserve"> Der er tale om følgende bestemmelse:</w:t>
      </w:r>
      <w:r w:rsidR="00FC697B">
        <w:rPr>
          <w:color w:val="231F20"/>
          <w:lang w:val="da-DK"/>
        </w:rPr>
        <w:t xml:space="preserve"> </w:t>
      </w:r>
      <w:r w:rsidR="00093B2F" w:rsidRPr="00FC697B">
        <w:rPr>
          <w:i/>
          <w:iCs/>
          <w:color w:val="231F20"/>
          <w:lang w:val="da-DK"/>
        </w:rPr>
        <w:t>Databeskyttelses</w:t>
      </w:r>
      <w:r w:rsidR="00694C71" w:rsidRPr="00FC697B">
        <w:rPr>
          <w:i/>
          <w:iCs/>
          <w:color w:val="231F20"/>
          <w:lang w:val="da-DK"/>
        </w:rPr>
        <w:t>loven § 12, stk. 1.</w:t>
      </w:r>
    </w:p>
    <w:p w14:paraId="0D5639A3" w14:textId="77777777" w:rsidR="00302378" w:rsidRDefault="00302378" w:rsidP="000D405F">
      <w:pPr>
        <w:pStyle w:val="Overskrift1"/>
        <w:spacing w:before="198"/>
        <w:ind w:left="0"/>
        <w:rPr>
          <w:color w:val="086E6A"/>
          <w:lang w:val="da-DK"/>
        </w:rPr>
      </w:pPr>
      <w:r w:rsidRPr="00C91518">
        <w:rPr>
          <w:color w:val="086E6A"/>
          <w:lang w:val="da-DK"/>
        </w:rPr>
        <w:t>Hvor stammer personoplysningerne fra?</w:t>
      </w:r>
    </w:p>
    <w:p w14:paraId="326327AF" w14:textId="1332D645" w:rsidR="00AB354D" w:rsidRPr="00D07B23" w:rsidRDefault="00302378" w:rsidP="000D405F">
      <w:pPr>
        <w:pStyle w:val="Brdtekst"/>
        <w:spacing w:before="44"/>
        <w:rPr>
          <w:color w:val="231F20"/>
          <w:lang w:val="da-DK"/>
        </w:rPr>
      </w:pPr>
      <w:r>
        <w:rPr>
          <w:color w:val="231F20"/>
          <w:lang w:val="da-DK"/>
        </w:rPr>
        <w:t xml:space="preserve">Oplysningerne indsamles ifm. din ansættelse </w:t>
      </w:r>
      <w:r w:rsidR="006D68E0">
        <w:rPr>
          <w:color w:val="231F20"/>
          <w:lang w:val="da-DK"/>
        </w:rPr>
        <w:t xml:space="preserve">og din daglige arbejdsgang </w:t>
      </w:r>
      <w:r>
        <w:rPr>
          <w:color w:val="231F20"/>
          <w:lang w:val="da-DK"/>
        </w:rPr>
        <w:t>i Københavns Kommune</w:t>
      </w:r>
      <w:r w:rsidR="0072480A">
        <w:rPr>
          <w:color w:val="231F20"/>
          <w:lang w:val="da-DK"/>
        </w:rPr>
        <w:t>.</w:t>
      </w:r>
    </w:p>
    <w:p w14:paraId="29FBB2B4" w14:textId="0E74814A" w:rsidR="00BB218E" w:rsidRDefault="00BB218E" w:rsidP="000D405F">
      <w:pPr>
        <w:pStyle w:val="Overskrift1"/>
        <w:ind w:left="0"/>
        <w:rPr>
          <w:color w:val="086E6A"/>
          <w:highlight w:val="yellow"/>
          <w:lang w:val="da-DK"/>
        </w:rPr>
      </w:pPr>
    </w:p>
    <w:p w14:paraId="2690A291" w14:textId="77777777" w:rsidR="00A34CA6" w:rsidRDefault="00A34CA6" w:rsidP="000D405F">
      <w:pPr>
        <w:pStyle w:val="Overskrift1"/>
        <w:ind w:left="0"/>
        <w:rPr>
          <w:color w:val="086E6A"/>
          <w:highlight w:val="yellow"/>
          <w:lang w:val="da-DK"/>
        </w:rPr>
      </w:pPr>
    </w:p>
    <w:p w14:paraId="7D793B36" w14:textId="6472FA5D" w:rsidR="00602D76" w:rsidRPr="00A34CA6" w:rsidRDefault="00B91E1E" w:rsidP="000D405F">
      <w:pPr>
        <w:pStyle w:val="Overskrift1"/>
        <w:ind w:left="0"/>
        <w:rPr>
          <w:sz w:val="22"/>
          <w:szCs w:val="22"/>
          <w:lang w:val="da-DK"/>
        </w:rPr>
      </w:pPr>
      <w:r w:rsidRPr="00A34CA6">
        <w:rPr>
          <w:color w:val="086E6A"/>
          <w:sz w:val="22"/>
          <w:szCs w:val="22"/>
          <w:highlight w:val="yellow"/>
          <w:lang w:val="da-DK"/>
        </w:rPr>
        <w:t>Kontrol og logning af brugen af internet, fagsystemer, e-mails og afviste adgangsforsøg</w:t>
      </w:r>
    </w:p>
    <w:p w14:paraId="01E8C025" w14:textId="77777777" w:rsidR="00F15226" w:rsidRDefault="001C5854" w:rsidP="00F15226">
      <w:pPr>
        <w:spacing w:before="110"/>
        <w:ind w:right="144"/>
        <w:jc w:val="both"/>
        <w:rPr>
          <w:sz w:val="19"/>
          <w:lang w:val="da-DK"/>
        </w:rPr>
      </w:pPr>
      <w:r w:rsidRPr="007F0188">
        <w:rPr>
          <w:sz w:val="19"/>
          <w:lang w:val="da-DK"/>
        </w:rPr>
        <w:t>Det meste logning sker af praktiske årsager, så vi kan måle belastningen på systemer og fejlsøge, hvis der opstår problemer</w:t>
      </w:r>
      <w:r>
        <w:rPr>
          <w:sz w:val="19"/>
          <w:lang w:val="da-DK"/>
        </w:rPr>
        <w:t>. Logningen kan dog forekomme i kontrol</w:t>
      </w:r>
      <w:r w:rsidRPr="007F0188">
        <w:rPr>
          <w:sz w:val="19"/>
          <w:lang w:val="da-DK"/>
        </w:rPr>
        <w:t>øjemed</w:t>
      </w:r>
      <w:r>
        <w:rPr>
          <w:sz w:val="19"/>
          <w:lang w:val="da-DK"/>
        </w:rPr>
        <w:t xml:space="preserve"> af medarbejdere</w:t>
      </w:r>
      <w:r w:rsidRPr="007F0188">
        <w:rPr>
          <w:sz w:val="19"/>
          <w:lang w:val="da-DK"/>
        </w:rPr>
        <w:t xml:space="preserve">. </w:t>
      </w:r>
    </w:p>
    <w:p w14:paraId="60C62EE3" w14:textId="0DA1593A" w:rsidR="00091A16" w:rsidRDefault="00091A16" w:rsidP="00F15226">
      <w:pPr>
        <w:spacing w:before="110"/>
        <w:ind w:right="144"/>
        <w:jc w:val="both"/>
        <w:rPr>
          <w:sz w:val="19"/>
          <w:lang w:val="da-DK"/>
        </w:rPr>
      </w:pPr>
      <w:r>
        <w:rPr>
          <w:sz w:val="19"/>
          <w:lang w:val="da-DK"/>
        </w:rPr>
        <w:t>Følge</w:t>
      </w:r>
      <w:r w:rsidR="00623F03">
        <w:rPr>
          <w:sz w:val="19"/>
          <w:lang w:val="da-DK"/>
        </w:rPr>
        <w:t>nde</w:t>
      </w:r>
      <w:r>
        <w:rPr>
          <w:sz w:val="19"/>
          <w:lang w:val="da-DK"/>
        </w:rPr>
        <w:t xml:space="preserve"> logninger</w:t>
      </w:r>
      <w:r w:rsidR="00E54417">
        <w:rPr>
          <w:sz w:val="19"/>
          <w:lang w:val="da-DK"/>
        </w:rPr>
        <w:t xml:space="preserve"> / kontrol</w:t>
      </w:r>
      <w:r w:rsidR="00683258">
        <w:rPr>
          <w:sz w:val="19"/>
          <w:lang w:val="da-DK"/>
        </w:rPr>
        <w:t>ler</w:t>
      </w:r>
      <w:r>
        <w:rPr>
          <w:sz w:val="19"/>
          <w:lang w:val="da-DK"/>
        </w:rPr>
        <w:t xml:space="preserve"> foretages</w:t>
      </w:r>
      <w:r w:rsidR="00FC697B">
        <w:rPr>
          <w:sz w:val="19"/>
          <w:lang w:val="da-DK"/>
        </w:rPr>
        <w:t>:</w:t>
      </w:r>
      <w:r>
        <w:rPr>
          <w:sz w:val="19"/>
          <w:lang w:val="da-DK"/>
        </w:rPr>
        <w:t xml:space="preserve"> </w:t>
      </w:r>
    </w:p>
    <w:p w14:paraId="5B6F72D3" w14:textId="136D705E" w:rsidR="001C5854" w:rsidRPr="00F15226" w:rsidRDefault="00C321CB" w:rsidP="00F15226">
      <w:pPr>
        <w:pStyle w:val="Brdtekst"/>
        <w:numPr>
          <w:ilvl w:val="0"/>
          <w:numId w:val="15"/>
        </w:numPr>
        <w:jc w:val="both"/>
        <w:rPr>
          <w:lang w:val="da-DK"/>
        </w:rPr>
      </w:pPr>
      <w:r w:rsidRPr="00F15226">
        <w:rPr>
          <w:lang w:val="da-DK"/>
        </w:rPr>
        <w:t xml:space="preserve">logning </w:t>
      </w:r>
      <w:r w:rsidR="00DA7ABD" w:rsidRPr="00F15226">
        <w:rPr>
          <w:lang w:val="da-DK"/>
        </w:rPr>
        <w:t xml:space="preserve">og kontrol </w:t>
      </w:r>
      <w:r w:rsidRPr="00F15226">
        <w:rPr>
          <w:lang w:val="da-DK"/>
        </w:rPr>
        <w:t>af brugen af al IT-anvendelse på internettet,</w:t>
      </w:r>
      <w:r w:rsidR="003069B1" w:rsidRPr="00F15226">
        <w:rPr>
          <w:lang w:val="da-DK"/>
        </w:rPr>
        <w:t xml:space="preserve"> afvis</w:t>
      </w:r>
      <w:r w:rsidR="006910F5" w:rsidRPr="00F15226">
        <w:rPr>
          <w:lang w:val="da-DK"/>
        </w:rPr>
        <w:t>t</w:t>
      </w:r>
      <w:r w:rsidR="003069B1" w:rsidRPr="00F15226">
        <w:rPr>
          <w:lang w:val="da-DK"/>
        </w:rPr>
        <w:t>e adgangsforsøg og</w:t>
      </w:r>
      <w:r w:rsidRPr="00F15226">
        <w:rPr>
          <w:lang w:val="da-DK"/>
        </w:rPr>
        <w:t xml:space="preserve"> fagsystemer </w:t>
      </w:r>
      <w:r w:rsidR="007D2329" w:rsidRPr="00F15226">
        <w:rPr>
          <w:lang w:val="da-DK"/>
        </w:rPr>
        <w:t xml:space="preserve">(herunder CURA, </w:t>
      </w:r>
      <w:r w:rsidR="003069B1" w:rsidRPr="00F15226">
        <w:rPr>
          <w:lang w:val="da-DK"/>
        </w:rPr>
        <w:t>CSC-Social / DOMUS og KbhBarn / Aula</w:t>
      </w:r>
      <w:r w:rsidR="00E52115">
        <w:rPr>
          <w:lang w:val="da-DK"/>
        </w:rPr>
        <w:t>)</w:t>
      </w:r>
    </w:p>
    <w:p w14:paraId="2ADFE919" w14:textId="734A40F1" w:rsidR="00683258" w:rsidRPr="00F15226" w:rsidRDefault="00683258" w:rsidP="00F15226">
      <w:pPr>
        <w:pStyle w:val="Brdtekst"/>
        <w:numPr>
          <w:ilvl w:val="0"/>
          <w:numId w:val="15"/>
        </w:numPr>
        <w:jc w:val="both"/>
        <w:rPr>
          <w:lang w:val="da-DK"/>
        </w:rPr>
      </w:pPr>
      <w:r w:rsidRPr="00F15226">
        <w:rPr>
          <w:lang w:val="da-DK"/>
        </w:rPr>
        <w:t>kontrol af medarbejders opbevaring /lagring</w:t>
      </w:r>
      <w:r w:rsidR="0068580B" w:rsidRPr="00F15226">
        <w:rPr>
          <w:lang w:val="da-DK"/>
        </w:rPr>
        <w:t xml:space="preserve"> og anvendelse af arbejdsrelaterede data</w:t>
      </w:r>
    </w:p>
    <w:p w14:paraId="02AA422F" w14:textId="60B1A7F3" w:rsidR="00DA7ABD" w:rsidRPr="00F15226" w:rsidRDefault="00DA7ABD" w:rsidP="00F15226">
      <w:pPr>
        <w:pStyle w:val="Brdtekst"/>
        <w:numPr>
          <w:ilvl w:val="0"/>
          <w:numId w:val="15"/>
        </w:numPr>
        <w:jc w:val="both"/>
        <w:rPr>
          <w:lang w:val="da-DK"/>
        </w:rPr>
      </w:pPr>
      <w:r w:rsidRPr="00F15226">
        <w:rPr>
          <w:lang w:val="da-DK"/>
        </w:rPr>
        <w:t xml:space="preserve">logning og kontrol </w:t>
      </w:r>
      <w:r w:rsidR="008D64E2" w:rsidRPr="00F15226">
        <w:rPr>
          <w:lang w:val="da-DK"/>
        </w:rPr>
        <w:t>af medarbejders brug af e-mails</w:t>
      </w:r>
      <w:r w:rsidR="00182166" w:rsidRPr="00F15226">
        <w:rPr>
          <w:lang w:val="da-DK"/>
        </w:rPr>
        <w:t xml:space="preserve"> herunder adgang til tidligere medarbejderes e-mail</w:t>
      </w:r>
    </w:p>
    <w:p w14:paraId="2F355761" w14:textId="77777777" w:rsidR="00B91E1E" w:rsidRPr="00AF51C9" w:rsidRDefault="00B91E1E" w:rsidP="000D405F">
      <w:pPr>
        <w:spacing w:before="110"/>
        <w:ind w:right="144"/>
        <w:rPr>
          <w:b/>
          <w:bCs/>
          <w:sz w:val="19"/>
          <w:lang w:val="da-DK"/>
        </w:rPr>
      </w:pPr>
    </w:p>
    <w:p w14:paraId="5B396BD5" w14:textId="20BC1D80" w:rsidR="00B91E1E" w:rsidRDefault="00B91E1E" w:rsidP="000D405F">
      <w:pPr>
        <w:pStyle w:val="Overskrift1"/>
        <w:ind w:left="0"/>
        <w:rPr>
          <w:color w:val="086E6A"/>
          <w:lang w:val="da-DK"/>
        </w:rPr>
      </w:pPr>
      <w:bookmarkStart w:id="7" w:name="_Hlk63328728"/>
      <w:r w:rsidRPr="00C91518">
        <w:rPr>
          <w:color w:val="086E6A"/>
          <w:lang w:val="da-DK"/>
        </w:rPr>
        <w:t>Hv</w:t>
      </w:r>
      <w:r>
        <w:rPr>
          <w:color w:val="086E6A"/>
          <w:lang w:val="da-DK"/>
        </w:rPr>
        <w:t xml:space="preserve">ad er vores formål med behandling af </w:t>
      </w:r>
      <w:bookmarkStart w:id="8" w:name="_Hlk63338915"/>
      <w:r>
        <w:rPr>
          <w:color w:val="086E6A"/>
          <w:lang w:val="da-DK"/>
        </w:rPr>
        <w:t>dine</w:t>
      </w:r>
      <w:r w:rsidRPr="00C91518">
        <w:rPr>
          <w:color w:val="086E6A"/>
          <w:lang w:val="da-DK"/>
        </w:rPr>
        <w:t xml:space="preserve"> personoplysninger?</w:t>
      </w:r>
    </w:p>
    <w:bookmarkEnd w:id="8"/>
    <w:p w14:paraId="44EAA14C" w14:textId="74476B42" w:rsidR="00B91E1E" w:rsidRPr="009E3EB0" w:rsidRDefault="0046116A" w:rsidP="009E3EB0">
      <w:pPr>
        <w:pStyle w:val="Brdtekst"/>
        <w:numPr>
          <w:ilvl w:val="0"/>
          <w:numId w:val="15"/>
        </w:numPr>
        <w:jc w:val="both"/>
        <w:rPr>
          <w:lang w:val="da-DK"/>
        </w:rPr>
      </w:pPr>
      <w:r w:rsidRPr="009E3EB0">
        <w:rPr>
          <w:lang w:val="da-DK"/>
        </w:rPr>
        <w:t>At</w:t>
      </w:r>
      <w:r w:rsidR="00B91E1E" w:rsidRPr="009E3EB0">
        <w:rPr>
          <w:lang w:val="da-DK"/>
        </w:rPr>
        <w:t xml:space="preserve"> sikre korrekt brug af institutionens IT, herunder </w:t>
      </w:r>
      <w:r w:rsidR="00251745" w:rsidRPr="009E3EB0">
        <w:rPr>
          <w:lang w:val="da-DK"/>
        </w:rPr>
        <w:t xml:space="preserve">at interne regler og retningslinjer overholdes, </w:t>
      </w:r>
      <w:r w:rsidR="00B91E1E" w:rsidRPr="009E3EB0">
        <w:rPr>
          <w:lang w:val="da-DK"/>
        </w:rPr>
        <w:t>a</w:t>
      </w:r>
      <w:r w:rsidR="00BD6AD0" w:rsidRPr="009E3EB0">
        <w:rPr>
          <w:lang w:val="da-DK"/>
        </w:rPr>
        <w:t>t</w:t>
      </w:r>
      <w:r w:rsidR="00B91E1E" w:rsidRPr="009E3EB0">
        <w:rPr>
          <w:lang w:val="da-DK"/>
        </w:rPr>
        <w:t xml:space="preserve"> </w:t>
      </w:r>
      <w:r w:rsidR="00BD6AD0" w:rsidRPr="009E3EB0">
        <w:rPr>
          <w:lang w:val="da-DK"/>
        </w:rPr>
        <w:t xml:space="preserve">vurdere </w:t>
      </w:r>
      <w:r w:rsidR="001C5854" w:rsidRPr="009E3EB0">
        <w:rPr>
          <w:lang w:val="da-DK"/>
        </w:rPr>
        <w:t>IT-</w:t>
      </w:r>
      <w:r w:rsidR="00B91E1E" w:rsidRPr="009E3EB0">
        <w:rPr>
          <w:lang w:val="da-DK"/>
        </w:rPr>
        <w:t xml:space="preserve">drift og </w:t>
      </w:r>
      <w:r w:rsidR="007B28C3" w:rsidRPr="009E3EB0">
        <w:rPr>
          <w:lang w:val="da-DK"/>
        </w:rPr>
        <w:t>-</w:t>
      </w:r>
      <w:r w:rsidR="00B91E1E" w:rsidRPr="009E3EB0">
        <w:rPr>
          <w:lang w:val="da-DK"/>
        </w:rPr>
        <w:t>sikkerhed, og for at vurdere behovet for forebyggende og beskyttende foranstaltninger.</w:t>
      </w:r>
    </w:p>
    <w:p w14:paraId="783AAF0E" w14:textId="03AB94B9" w:rsidR="00B91E1E" w:rsidRPr="009E3EB0" w:rsidRDefault="001F0F73" w:rsidP="009E3EB0">
      <w:pPr>
        <w:pStyle w:val="Brdtekst"/>
        <w:numPr>
          <w:ilvl w:val="0"/>
          <w:numId w:val="15"/>
        </w:numPr>
        <w:jc w:val="both"/>
        <w:rPr>
          <w:lang w:val="da-DK"/>
        </w:rPr>
      </w:pPr>
      <w:r w:rsidRPr="009E3EB0">
        <w:rPr>
          <w:lang w:val="da-DK"/>
        </w:rPr>
        <w:t>At</w:t>
      </w:r>
      <w:r w:rsidR="00B91E1E" w:rsidRPr="009E3EB0">
        <w:rPr>
          <w:lang w:val="da-DK"/>
        </w:rPr>
        <w:t xml:space="preserve"> medarbejderes brug af fagsystemer herunder afviste adgangsforsøg</w:t>
      </w:r>
      <w:r w:rsidR="000760E6" w:rsidRPr="009E3EB0">
        <w:rPr>
          <w:lang w:val="da-DK"/>
        </w:rPr>
        <w:t xml:space="preserve"> </w:t>
      </w:r>
      <w:r w:rsidR="00B91E1E" w:rsidRPr="009E3EB0">
        <w:rPr>
          <w:lang w:val="da-DK"/>
        </w:rPr>
        <w:t>er</w:t>
      </w:r>
      <w:r w:rsidR="000760E6" w:rsidRPr="009E3EB0">
        <w:rPr>
          <w:lang w:val="da-DK"/>
        </w:rPr>
        <w:t>,</w:t>
      </w:r>
      <w:r w:rsidR="00B91E1E" w:rsidRPr="009E3EB0">
        <w:rPr>
          <w:lang w:val="da-DK"/>
        </w:rPr>
        <w:t xml:space="preserve"> </w:t>
      </w:r>
      <w:r w:rsidR="000760E6" w:rsidRPr="009E3EB0">
        <w:rPr>
          <w:lang w:val="da-DK"/>
        </w:rPr>
        <w:t xml:space="preserve">at </w:t>
      </w:r>
      <w:r w:rsidR="00B91E1E" w:rsidRPr="009E3EB0">
        <w:rPr>
          <w:lang w:val="da-DK"/>
        </w:rPr>
        <w:t xml:space="preserve">IT-afdelingen </w:t>
      </w:r>
      <w:r w:rsidR="007D4E72" w:rsidRPr="009E3EB0">
        <w:rPr>
          <w:lang w:val="da-DK"/>
        </w:rPr>
        <w:t>skal kunne</w:t>
      </w:r>
      <w:r w:rsidR="00B91E1E" w:rsidRPr="009E3EB0">
        <w:rPr>
          <w:lang w:val="da-DK"/>
        </w:rPr>
        <w:t xml:space="preserve"> finde tilbage til, hvem der har været inde i en given sag eller dokument samt </w:t>
      </w:r>
      <w:r w:rsidR="000760E6" w:rsidRPr="009E3EB0">
        <w:rPr>
          <w:lang w:val="da-DK"/>
        </w:rPr>
        <w:t xml:space="preserve">at </w:t>
      </w:r>
      <w:r w:rsidR="00B91E1E" w:rsidRPr="009E3EB0">
        <w:rPr>
          <w:lang w:val="da-DK"/>
        </w:rPr>
        <w:t>sikre</w:t>
      </w:r>
      <w:r w:rsidR="007D4E72" w:rsidRPr="009E3EB0">
        <w:rPr>
          <w:lang w:val="da-DK"/>
        </w:rPr>
        <w:t>,</w:t>
      </w:r>
      <w:r w:rsidR="00B91E1E" w:rsidRPr="009E3EB0">
        <w:rPr>
          <w:lang w:val="da-DK"/>
        </w:rPr>
        <w:t xml:space="preserve"> at medarbejder</w:t>
      </w:r>
      <w:r w:rsidR="007D4E72" w:rsidRPr="009E3EB0">
        <w:rPr>
          <w:lang w:val="da-DK"/>
        </w:rPr>
        <w:t>e</w:t>
      </w:r>
      <w:r w:rsidR="00B91E1E" w:rsidRPr="009E3EB0">
        <w:rPr>
          <w:lang w:val="da-DK"/>
        </w:rPr>
        <w:t xml:space="preserve"> ikke foretager opslag i sager, der ikke er sagligt begrundet. </w:t>
      </w:r>
      <w:r w:rsidR="00D71D68" w:rsidRPr="009E3EB0">
        <w:rPr>
          <w:lang w:val="da-DK"/>
        </w:rPr>
        <w:t>Fx en borg</w:t>
      </w:r>
      <w:r w:rsidR="009C6342" w:rsidRPr="009E3EB0">
        <w:rPr>
          <w:lang w:val="da-DK"/>
        </w:rPr>
        <w:t xml:space="preserve">ers sag som medarbejderen ikke </w:t>
      </w:r>
      <w:r w:rsidR="00730E76" w:rsidRPr="009E3EB0">
        <w:rPr>
          <w:lang w:val="da-DK"/>
        </w:rPr>
        <w:t xml:space="preserve">har noget </w:t>
      </w:r>
      <w:r w:rsidR="00075A77" w:rsidRPr="009E3EB0">
        <w:rPr>
          <w:lang w:val="da-DK"/>
        </w:rPr>
        <w:t xml:space="preserve">arbejdsrelateret </w:t>
      </w:r>
      <w:r w:rsidR="00730E76" w:rsidRPr="009E3EB0">
        <w:rPr>
          <w:lang w:val="da-DK"/>
        </w:rPr>
        <w:t xml:space="preserve">formål med at søge informationer </w:t>
      </w:r>
      <w:r w:rsidR="00075A77" w:rsidRPr="009E3EB0">
        <w:rPr>
          <w:lang w:val="da-DK"/>
        </w:rPr>
        <w:t>om.</w:t>
      </w:r>
    </w:p>
    <w:p w14:paraId="24158D06" w14:textId="7B383F2D" w:rsidR="00F20DA2" w:rsidRPr="009E3EB0" w:rsidRDefault="001F0F73" w:rsidP="009E3EB0">
      <w:pPr>
        <w:pStyle w:val="Brdtekst"/>
        <w:numPr>
          <w:ilvl w:val="0"/>
          <w:numId w:val="15"/>
        </w:numPr>
        <w:jc w:val="both"/>
        <w:rPr>
          <w:lang w:val="da-DK"/>
        </w:rPr>
      </w:pPr>
      <w:r w:rsidRPr="009E3EB0">
        <w:rPr>
          <w:lang w:val="da-DK"/>
        </w:rPr>
        <w:t>At</w:t>
      </w:r>
      <w:r w:rsidR="001F1D42" w:rsidRPr="009E3EB0">
        <w:rPr>
          <w:lang w:val="da-DK"/>
        </w:rPr>
        <w:t xml:space="preserve"> </w:t>
      </w:r>
      <w:r w:rsidR="00086F80" w:rsidRPr="009E3EB0">
        <w:rPr>
          <w:lang w:val="da-DK"/>
        </w:rPr>
        <w:t xml:space="preserve">sikre at </w:t>
      </w:r>
      <w:r w:rsidR="003409CE" w:rsidRPr="009E3EB0">
        <w:rPr>
          <w:lang w:val="da-DK"/>
        </w:rPr>
        <w:t>medarbejders brug af internet</w:t>
      </w:r>
      <w:r w:rsidR="00086F80" w:rsidRPr="009E3EB0">
        <w:rPr>
          <w:lang w:val="da-DK"/>
        </w:rPr>
        <w:t xml:space="preserve"> ved </w:t>
      </w:r>
      <w:r w:rsidR="003409CE" w:rsidRPr="009E3EB0">
        <w:rPr>
          <w:lang w:val="da-DK"/>
        </w:rPr>
        <w:t xml:space="preserve">privat brug af internet </w:t>
      </w:r>
      <w:r w:rsidR="00E81E65" w:rsidRPr="009E3EB0">
        <w:rPr>
          <w:lang w:val="da-DK"/>
        </w:rPr>
        <w:t>er foreneligt med medarbejders varetagelse af sit daglige arbejde</w:t>
      </w:r>
      <w:r w:rsidR="007C3662" w:rsidRPr="009E3EB0">
        <w:rPr>
          <w:lang w:val="da-DK"/>
        </w:rPr>
        <w:t xml:space="preserve"> og i øvrigt ikke strider imod lovgivning og kommunens IT-sikkerhedsregler. </w:t>
      </w:r>
    </w:p>
    <w:p w14:paraId="63541536" w14:textId="177E9F03" w:rsidR="009A4EDB" w:rsidRPr="009E3EB0" w:rsidRDefault="001F0F73" w:rsidP="009E3EB0">
      <w:pPr>
        <w:pStyle w:val="Brdtekst"/>
        <w:numPr>
          <w:ilvl w:val="0"/>
          <w:numId w:val="15"/>
        </w:numPr>
        <w:jc w:val="both"/>
        <w:rPr>
          <w:lang w:val="da-DK"/>
        </w:rPr>
      </w:pPr>
      <w:r w:rsidRPr="009E3EB0">
        <w:rPr>
          <w:lang w:val="da-DK"/>
        </w:rPr>
        <w:t>At</w:t>
      </w:r>
      <w:r w:rsidR="009A4EDB" w:rsidRPr="009E3EB0">
        <w:rPr>
          <w:lang w:val="da-DK"/>
        </w:rPr>
        <w:t xml:space="preserve"> </w:t>
      </w:r>
      <w:r w:rsidR="00086F80" w:rsidRPr="009E3EB0">
        <w:rPr>
          <w:lang w:val="da-DK"/>
        </w:rPr>
        <w:t xml:space="preserve">sikre at </w:t>
      </w:r>
      <w:r w:rsidR="009A4EDB" w:rsidRPr="009E3EB0">
        <w:rPr>
          <w:lang w:val="da-DK"/>
        </w:rPr>
        <w:t xml:space="preserve">medarbejderes opbevaring </w:t>
      </w:r>
      <w:r w:rsidR="00D36170" w:rsidRPr="009E3EB0">
        <w:rPr>
          <w:lang w:val="da-DK"/>
        </w:rPr>
        <w:t>/ lagring</w:t>
      </w:r>
      <w:r w:rsidR="00486CFB" w:rsidRPr="009E3EB0">
        <w:rPr>
          <w:lang w:val="da-DK"/>
        </w:rPr>
        <w:t xml:space="preserve"> / anvendelse</w:t>
      </w:r>
      <w:r w:rsidR="00D36170" w:rsidRPr="009E3EB0">
        <w:rPr>
          <w:lang w:val="da-DK"/>
        </w:rPr>
        <w:t xml:space="preserve"> af data </w:t>
      </w:r>
      <w:r w:rsidR="00621D73" w:rsidRPr="009E3EB0">
        <w:rPr>
          <w:lang w:val="da-DK"/>
        </w:rPr>
        <w:t>ikke er</w:t>
      </w:r>
      <w:r w:rsidR="00973B3A" w:rsidRPr="009E3EB0">
        <w:rPr>
          <w:lang w:val="da-DK"/>
        </w:rPr>
        <w:t xml:space="preserve"> i strid med interne regler, f.eks. om der gemmes arbejdsrelaterede personnumre m.m. på drev, der ikke er tiltænkt hertil.</w:t>
      </w:r>
    </w:p>
    <w:p w14:paraId="7E5AB31A" w14:textId="6504D40D" w:rsidR="00B91E1E" w:rsidRPr="009D3320" w:rsidRDefault="008A193D" w:rsidP="009E3EB0">
      <w:pPr>
        <w:pStyle w:val="Brdtekst"/>
        <w:numPr>
          <w:ilvl w:val="0"/>
          <w:numId w:val="15"/>
        </w:numPr>
        <w:jc w:val="both"/>
        <w:rPr>
          <w:color w:val="231F20"/>
          <w:lang w:val="da-DK"/>
        </w:rPr>
      </w:pPr>
      <w:r w:rsidRPr="009E3EB0">
        <w:rPr>
          <w:lang w:val="da-DK"/>
        </w:rPr>
        <w:t>A</w:t>
      </w:r>
      <w:r w:rsidR="003E3890" w:rsidRPr="009E3EB0">
        <w:rPr>
          <w:lang w:val="da-DK"/>
        </w:rPr>
        <w:t>t kunne forebygge sikkerhedsbrister i systemet</w:t>
      </w:r>
      <w:r w:rsidRPr="009E3EB0">
        <w:rPr>
          <w:lang w:val="da-DK"/>
        </w:rPr>
        <w:t xml:space="preserve"> ift. e-mails</w:t>
      </w:r>
      <w:r w:rsidR="003E3890" w:rsidRPr="009E3EB0">
        <w:rPr>
          <w:lang w:val="da-DK"/>
        </w:rPr>
        <w:t>.</w:t>
      </w:r>
      <w:r w:rsidR="00CA20D2" w:rsidRPr="00CA20D2">
        <w:rPr>
          <w:lang w:val="da-DK"/>
        </w:rPr>
        <w:t xml:space="preserve"> – </w:t>
      </w:r>
      <w:r w:rsidR="00E7415A">
        <w:rPr>
          <w:lang w:val="da-DK"/>
        </w:rPr>
        <w:t xml:space="preserve"> </w:t>
      </w:r>
      <w:r w:rsidR="00E7415A" w:rsidRPr="009E3EB0">
        <w:rPr>
          <w:lang w:val="da-DK"/>
        </w:rPr>
        <w:t>fx</w:t>
      </w:r>
      <w:r w:rsidR="00F36416" w:rsidRPr="009E3EB0">
        <w:rPr>
          <w:lang w:val="da-DK"/>
        </w:rPr>
        <w:t xml:space="preserve"> </w:t>
      </w:r>
      <w:r w:rsidR="00732705" w:rsidRPr="009E3EB0">
        <w:rPr>
          <w:lang w:val="da-DK"/>
        </w:rPr>
        <w:t xml:space="preserve">efterforskning </w:t>
      </w:r>
      <w:r w:rsidR="00CA20D2" w:rsidRPr="009E3EB0">
        <w:rPr>
          <w:lang w:val="da-DK"/>
        </w:rPr>
        <w:t xml:space="preserve">i tilfælde af </w:t>
      </w:r>
      <w:r w:rsidR="00CA20D2" w:rsidRPr="009E3EB0">
        <w:rPr>
          <w:lang w:val="da-DK"/>
        </w:rPr>
        <w:lastRenderedPageBreak/>
        <w:t>mistanke om svindel eller svig</w:t>
      </w:r>
      <w:r w:rsidR="00103FAE" w:rsidRPr="009E3EB0">
        <w:rPr>
          <w:lang w:val="da-DK"/>
        </w:rPr>
        <w:t>.</w:t>
      </w:r>
      <w:r w:rsidR="00103FAE">
        <w:rPr>
          <w:lang w:val="da-DK"/>
        </w:rPr>
        <w:t xml:space="preserve"> </w:t>
      </w:r>
      <w:r w:rsidR="00193088" w:rsidRPr="009E3EB0">
        <w:rPr>
          <w:lang w:val="da-DK"/>
        </w:rPr>
        <w:t>A</w:t>
      </w:r>
      <w:r w:rsidR="00233988" w:rsidRPr="009E3EB0">
        <w:rPr>
          <w:lang w:val="da-DK"/>
        </w:rPr>
        <w:t>t kunne opretholde dri</w:t>
      </w:r>
      <w:r w:rsidR="007D2F0F" w:rsidRPr="009E3EB0">
        <w:rPr>
          <w:lang w:val="da-DK"/>
        </w:rPr>
        <w:t>ft- og administration</w:t>
      </w:r>
      <w:r w:rsidR="00193088" w:rsidRPr="009E3EB0">
        <w:rPr>
          <w:lang w:val="da-DK"/>
        </w:rPr>
        <w:t xml:space="preserve"> ift. e-mails</w:t>
      </w:r>
      <w:r w:rsidR="007D2F0F" w:rsidRPr="009E3EB0">
        <w:rPr>
          <w:lang w:val="da-DK"/>
        </w:rPr>
        <w:t>, hvis en medarbejder bliver syg</w:t>
      </w:r>
      <w:r w:rsidR="00086F0F" w:rsidRPr="009E3EB0">
        <w:rPr>
          <w:lang w:val="da-DK"/>
        </w:rPr>
        <w:t xml:space="preserve"> eller i øvrigt uplanlagt er fraværende i længere tid</w:t>
      </w:r>
      <w:r w:rsidR="003C0D54" w:rsidRPr="009E3EB0">
        <w:rPr>
          <w:lang w:val="da-DK"/>
        </w:rPr>
        <w:t xml:space="preserve"> eller</w:t>
      </w:r>
      <w:r w:rsidR="003C0D54" w:rsidRPr="009D3320">
        <w:rPr>
          <w:color w:val="231F20"/>
          <w:lang w:val="da-DK"/>
        </w:rPr>
        <w:t xml:space="preserve"> fratræder. L</w:t>
      </w:r>
      <w:r w:rsidR="00086F0F" w:rsidRPr="009D3320">
        <w:rPr>
          <w:color w:val="231F20"/>
          <w:lang w:val="da-DK"/>
        </w:rPr>
        <w:t xml:space="preserve">eder </w:t>
      </w:r>
      <w:r w:rsidR="003C0D54" w:rsidRPr="009D3320">
        <w:rPr>
          <w:color w:val="231F20"/>
          <w:lang w:val="da-DK"/>
        </w:rPr>
        <w:t xml:space="preserve">kan </w:t>
      </w:r>
      <w:r w:rsidR="00086F0F" w:rsidRPr="009D3320">
        <w:rPr>
          <w:color w:val="231F20"/>
          <w:lang w:val="da-DK"/>
        </w:rPr>
        <w:t>anmode om at få adgang til medarbejders mails, hvis det er nødvendigt af hensyn til drifts</w:t>
      </w:r>
      <w:r w:rsidR="00090D87" w:rsidRPr="009D3320">
        <w:rPr>
          <w:color w:val="231F20"/>
          <w:lang w:val="da-DK"/>
        </w:rPr>
        <w:t>- og administrations</w:t>
      </w:r>
      <w:r w:rsidR="00086F0F" w:rsidRPr="009D3320">
        <w:rPr>
          <w:color w:val="231F20"/>
          <w:lang w:val="da-DK"/>
        </w:rPr>
        <w:t xml:space="preserve">mæssige årsager. </w:t>
      </w:r>
    </w:p>
    <w:p w14:paraId="4B5136AC" w14:textId="77777777" w:rsidR="00AB7C84" w:rsidRDefault="00AB7C84" w:rsidP="000D405F">
      <w:pPr>
        <w:pStyle w:val="Overskrift1"/>
        <w:ind w:left="0"/>
        <w:rPr>
          <w:b w:val="0"/>
          <w:bCs w:val="0"/>
          <w:color w:val="086E6A"/>
          <w:lang w:val="da-DK"/>
        </w:rPr>
      </w:pPr>
    </w:p>
    <w:p w14:paraId="263A9F3A" w14:textId="65F847E2" w:rsidR="00B91E1E" w:rsidRDefault="00B91E1E" w:rsidP="000D405F">
      <w:pPr>
        <w:pStyle w:val="Overskrift1"/>
        <w:ind w:left="0"/>
        <w:rPr>
          <w:color w:val="086E6A"/>
          <w:lang w:val="da-DK"/>
        </w:rPr>
      </w:pPr>
      <w:r w:rsidRPr="00C91518">
        <w:rPr>
          <w:color w:val="086E6A"/>
          <w:lang w:val="da-DK"/>
        </w:rPr>
        <w:t xml:space="preserve">Hvilke personoplysninger </w:t>
      </w:r>
      <w:r w:rsidR="008F4457">
        <w:rPr>
          <w:color w:val="086E6A"/>
          <w:lang w:val="da-DK"/>
        </w:rPr>
        <w:t>indsamles</w:t>
      </w:r>
      <w:r w:rsidRPr="00C91518">
        <w:rPr>
          <w:color w:val="086E6A"/>
          <w:lang w:val="da-DK"/>
        </w:rPr>
        <w:t>?</w:t>
      </w:r>
    </w:p>
    <w:p w14:paraId="0504C8ED" w14:textId="296830F9" w:rsidR="005019E5" w:rsidRPr="00675259" w:rsidRDefault="00AB7C84" w:rsidP="000D405F">
      <w:pPr>
        <w:pStyle w:val="Overskrift1"/>
        <w:ind w:left="0"/>
        <w:rPr>
          <w:b w:val="0"/>
          <w:bCs w:val="0"/>
          <w:lang w:val="da-DK"/>
        </w:rPr>
      </w:pPr>
      <w:r>
        <w:rPr>
          <w:b w:val="0"/>
          <w:bCs w:val="0"/>
          <w:lang w:val="da-DK"/>
        </w:rPr>
        <w:t xml:space="preserve">Der </w:t>
      </w:r>
      <w:r w:rsidR="008A25CF">
        <w:rPr>
          <w:b w:val="0"/>
          <w:bCs w:val="0"/>
          <w:lang w:val="da-DK"/>
        </w:rPr>
        <w:t>behandles</w:t>
      </w:r>
      <w:r>
        <w:rPr>
          <w:b w:val="0"/>
          <w:bCs w:val="0"/>
          <w:lang w:val="da-DK"/>
        </w:rPr>
        <w:t xml:space="preserve"> almindelige personoplysninger herunder:</w:t>
      </w:r>
      <w:r w:rsidR="00675259">
        <w:rPr>
          <w:b w:val="0"/>
          <w:bCs w:val="0"/>
          <w:lang w:val="da-DK"/>
        </w:rPr>
        <w:t xml:space="preserve"> </w:t>
      </w:r>
      <w:r w:rsidRPr="00675259">
        <w:rPr>
          <w:b w:val="0"/>
          <w:bCs w:val="0"/>
          <w:i/>
          <w:iCs/>
          <w:lang w:val="da-DK"/>
        </w:rPr>
        <w:t>Navn, e-mail,</w:t>
      </w:r>
      <w:r w:rsidR="008A25CF" w:rsidRPr="00675259">
        <w:rPr>
          <w:b w:val="0"/>
          <w:bCs w:val="0"/>
          <w:i/>
          <w:iCs/>
          <w:lang w:val="da-DK"/>
        </w:rPr>
        <w:t xml:space="preserve"> tlf. nummer</w:t>
      </w:r>
      <w:r w:rsidR="000B28F0">
        <w:rPr>
          <w:b w:val="0"/>
          <w:bCs w:val="0"/>
          <w:i/>
          <w:iCs/>
          <w:lang w:val="da-DK"/>
        </w:rPr>
        <w:t>.</w:t>
      </w:r>
      <w:r>
        <w:rPr>
          <w:b w:val="0"/>
          <w:bCs w:val="0"/>
          <w:lang w:val="da-DK"/>
        </w:rPr>
        <w:t xml:space="preserve"> </w:t>
      </w:r>
    </w:p>
    <w:p w14:paraId="5348CACD" w14:textId="77777777" w:rsidR="00AB7C84" w:rsidRDefault="00AB7C84" w:rsidP="000D405F">
      <w:pPr>
        <w:pStyle w:val="Overskrift1"/>
        <w:ind w:left="0"/>
        <w:rPr>
          <w:color w:val="086E6A"/>
          <w:lang w:val="da-DK"/>
        </w:rPr>
      </w:pPr>
    </w:p>
    <w:p w14:paraId="4E42201B" w14:textId="77777777" w:rsidR="00F36416" w:rsidRDefault="00B91E1E" w:rsidP="000D405F">
      <w:pPr>
        <w:pStyle w:val="Overskrift1"/>
        <w:ind w:left="0"/>
        <w:rPr>
          <w:color w:val="086E6A"/>
          <w:lang w:val="da-DK"/>
        </w:rPr>
      </w:pPr>
      <w:r w:rsidRPr="00C91518">
        <w:rPr>
          <w:color w:val="086E6A"/>
          <w:lang w:val="da-DK"/>
        </w:rPr>
        <w:t xml:space="preserve">Hvornår sletter </w:t>
      </w:r>
      <w:bookmarkStart w:id="9" w:name="_Hlk65242325"/>
      <w:r w:rsidRPr="00C91518">
        <w:rPr>
          <w:color w:val="086E6A"/>
          <w:lang w:val="da-DK"/>
        </w:rPr>
        <w:t xml:space="preserve">vi dine </w:t>
      </w:r>
      <w:r>
        <w:rPr>
          <w:color w:val="086E6A"/>
          <w:lang w:val="da-DK"/>
        </w:rPr>
        <w:t>personoplysninger</w:t>
      </w:r>
      <w:bookmarkEnd w:id="9"/>
      <w:r w:rsidRPr="00C91518">
        <w:rPr>
          <w:color w:val="086E6A"/>
          <w:lang w:val="da-DK"/>
        </w:rPr>
        <w:t>?</w:t>
      </w:r>
    </w:p>
    <w:p w14:paraId="6E30EF1E" w14:textId="1DBBE5C6" w:rsidR="00110822" w:rsidRPr="00F36416" w:rsidRDefault="00110822" w:rsidP="000D405F">
      <w:pPr>
        <w:pStyle w:val="Overskrift1"/>
        <w:ind w:left="0"/>
        <w:rPr>
          <w:b w:val="0"/>
          <w:bCs w:val="0"/>
          <w:color w:val="086E6A"/>
          <w:lang w:val="da-DK"/>
        </w:rPr>
      </w:pPr>
      <w:r w:rsidRPr="00F36416">
        <w:rPr>
          <w:b w:val="0"/>
          <w:bCs w:val="0"/>
          <w:color w:val="231F20"/>
          <w:lang w:val="da-DK"/>
        </w:rPr>
        <w:t>Logning af</w:t>
      </w:r>
      <w:r w:rsidR="00814BD1" w:rsidRPr="00F36416">
        <w:rPr>
          <w:b w:val="0"/>
          <w:bCs w:val="0"/>
          <w:color w:val="086E6A"/>
          <w:lang w:val="da-DK"/>
        </w:rPr>
        <w:t xml:space="preserve"> </w:t>
      </w:r>
      <w:r w:rsidR="00814BD1" w:rsidRPr="00F36416">
        <w:rPr>
          <w:b w:val="0"/>
          <w:bCs w:val="0"/>
          <w:color w:val="231F20"/>
          <w:lang w:val="da-DK"/>
        </w:rPr>
        <w:t>brugen af internet, fagsystemer, e-mails og afviste adgangsforsøg</w:t>
      </w:r>
      <w:r w:rsidRPr="00F36416">
        <w:rPr>
          <w:b w:val="0"/>
          <w:bCs w:val="0"/>
          <w:color w:val="231F20"/>
          <w:lang w:val="da-DK"/>
        </w:rPr>
        <w:t xml:space="preserve"> adgangskontrol med personoplysninger opbevares som udgangspunkt</w:t>
      </w:r>
      <w:r w:rsidR="00053B2F">
        <w:rPr>
          <w:b w:val="0"/>
          <w:bCs w:val="0"/>
          <w:color w:val="231F20"/>
          <w:lang w:val="da-DK"/>
        </w:rPr>
        <w:t xml:space="preserve"> 6 måneder</w:t>
      </w:r>
      <w:r w:rsidRPr="00F36416">
        <w:rPr>
          <w:b w:val="0"/>
          <w:bCs w:val="0"/>
          <w:color w:val="231F20"/>
          <w:lang w:val="da-DK"/>
        </w:rPr>
        <w:t>, hvorefter de slettes.</w:t>
      </w:r>
    </w:p>
    <w:bookmarkEnd w:id="7"/>
    <w:p w14:paraId="610D1D31" w14:textId="77777777" w:rsidR="00A34CA6" w:rsidRDefault="00A34CA6" w:rsidP="000D405F">
      <w:pPr>
        <w:pStyle w:val="Overskrift1"/>
        <w:ind w:left="0"/>
        <w:rPr>
          <w:color w:val="086E6A"/>
          <w:highlight w:val="yellow"/>
          <w:lang w:val="da-DK"/>
        </w:rPr>
      </w:pPr>
    </w:p>
    <w:p w14:paraId="6CDDEC3B" w14:textId="066A19B2" w:rsidR="00FB5C15" w:rsidRPr="00A34CA6" w:rsidRDefault="00FB5C15" w:rsidP="000D405F">
      <w:pPr>
        <w:pStyle w:val="Overskrift1"/>
        <w:ind w:left="0"/>
        <w:rPr>
          <w:color w:val="086E6A"/>
          <w:sz w:val="22"/>
          <w:szCs w:val="22"/>
          <w:lang w:val="da-DK"/>
        </w:rPr>
      </w:pPr>
      <w:r w:rsidRPr="00A34CA6">
        <w:rPr>
          <w:color w:val="086E6A"/>
          <w:sz w:val="22"/>
          <w:szCs w:val="22"/>
          <w:highlight w:val="yellow"/>
          <w:lang w:val="da-DK"/>
        </w:rPr>
        <w:t>Logning af tidsregistrering</w:t>
      </w:r>
    </w:p>
    <w:p w14:paraId="6415B1B6" w14:textId="5A0BB19F" w:rsidR="00DD674E" w:rsidRDefault="0072480A" w:rsidP="000D405F">
      <w:pPr>
        <w:pStyle w:val="Overskrift1"/>
        <w:ind w:left="0"/>
        <w:rPr>
          <w:color w:val="086E6A"/>
          <w:lang w:val="da-DK"/>
        </w:rPr>
      </w:pPr>
      <w:r w:rsidRPr="00D07B23">
        <w:rPr>
          <w:b w:val="0"/>
          <w:bCs w:val="0"/>
          <w:lang w:val="da-DK"/>
        </w:rPr>
        <w:t>Vi behandler dine personoplysninger i forbindelse</w:t>
      </w:r>
      <w:r>
        <w:rPr>
          <w:b w:val="0"/>
          <w:bCs w:val="0"/>
          <w:lang w:val="da-DK"/>
        </w:rPr>
        <w:t xml:space="preserve"> </w:t>
      </w:r>
      <w:r w:rsidR="00E00E90">
        <w:rPr>
          <w:b w:val="0"/>
          <w:bCs w:val="0"/>
          <w:lang w:val="da-DK"/>
        </w:rPr>
        <w:t>tidsregistrering</w:t>
      </w:r>
      <w:r w:rsidR="006864EA">
        <w:rPr>
          <w:b w:val="0"/>
          <w:bCs w:val="0"/>
          <w:lang w:val="da-DK"/>
        </w:rPr>
        <w:t>, for at</w:t>
      </w:r>
      <w:r w:rsidR="00844298">
        <w:rPr>
          <w:b w:val="0"/>
          <w:bCs w:val="0"/>
          <w:lang w:val="da-DK"/>
        </w:rPr>
        <w:t xml:space="preserve"> kunne holde styr på vores ressourcer og arbejdsopgaver. Derudover for at</w:t>
      </w:r>
      <w:r w:rsidR="006864EA">
        <w:rPr>
          <w:b w:val="0"/>
          <w:bCs w:val="0"/>
          <w:lang w:val="da-DK"/>
        </w:rPr>
        <w:t xml:space="preserve"> have en systematisk registrering af, hvor mange arbejdstimer en medarbejder bruger</w:t>
      </w:r>
      <w:r w:rsidR="00293457">
        <w:rPr>
          <w:b w:val="0"/>
          <w:bCs w:val="0"/>
          <w:lang w:val="da-DK"/>
        </w:rPr>
        <w:t xml:space="preserve"> på diverse opgaver</w:t>
      </w:r>
      <w:r w:rsidR="00400B13">
        <w:rPr>
          <w:b w:val="0"/>
          <w:bCs w:val="0"/>
          <w:lang w:val="da-DK"/>
        </w:rPr>
        <w:t xml:space="preserve"> og for at registrere og holde styr på sygefravær og ferie</w:t>
      </w:r>
      <w:r w:rsidR="00293457">
        <w:rPr>
          <w:b w:val="0"/>
          <w:bCs w:val="0"/>
          <w:lang w:val="da-DK"/>
        </w:rPr>
        <w:t xml:space="preserve">. </w:t>
      </w:r>
    </w:p>
    <w:p w14:paraId="15C2C726" w14:textId="1155DDFF" w:rsidR="001D3026" w:rsidRPr="00144BE2" w:rsidRDefault="003173DB" w:rsidP="000D405F">
      <w:pPr>
        <w:pStyle w:val="Overskrift1"/>
        <w:ind w:left="0"/>
        <w:rPr>
          <w:color w:val="086E6A"/>
          <w:lang w:val="da-DK"/>
        </w:rPr>
      </w:pPr>
      <w:r>
        <w:rPr>
          <w:color w:val="086E6A"/>
          <w:lang w:val="da-DK"/>
        </w:rPr>
        <w:br/>
      </w:r>
      <w:r w:rsidR="00B91E1E" w:rsidRPr="00144BE2">
        <w:rPr>
          <w:color w:val="086E6A"/>
          <w:lang w:val="da-DK"/>
        </w:rPr>
        <w:t>Hvad er vores formål med behandling af dine personoplysninger?</w:t>
      </w:r>
    </w:p>
    <w:p w14:paraId="7A8DC6D2" w14:textId="0B68371A" w:rsidR="005A51A6" w:rsidRPr="00144BE2" w:rsidRDefault="005A51A6" w:rsidP="009137FC">
      <w:pPr>
        <w:pStyle w:val="Overskrift1"/>
        <w:ind w:left="0"/>
        <w:rPr>
          <w:color w:val="086E6A"/>
          <w:lang w:val="da-DK"/>
        </w:rPr>
      </w:pPr>
      <w:r w:rsidRPr="00144BE2">
        <w:rPr>
          <w:b w:val="0"/>
          <w:bCs w:val="0"/>
          <w:lang w:val="da-DK"/>
        </w:rPr>
        <w:t xml:space="preserve">Formålet med at </w:t>
      </w:r>
      <w:r w:rsidR="00037F4A" w:rsidRPr="00144BE2">
        <w:rPr>
          <w:b w:val="0"/>
          <w:bCs w:val="0"/>
          <w:lang w:val="da-DK"/>
        </w:rPr>
        <w:t xml:space="preserve">logge og kontrollere tidsregistreringen, er at kunne håndhæve medarbejderens ansættelseskontrakt i forhold til, om en aftalt arbejdstid overholdes. </w:t>
      </w:r>
    </w:p>
    <w:p w14:paraId="15946EA7" w14:textId="77777777" w:rsidR="004C324B" w:rsidRDefault="004C324B" w:rsidP="000D405F">
      <w:pPr>
        <w:pStyle w:val="Overskrift1"/>
        <w:ind w:left="0"/>
        <w:rPr>
          <w:color w:val="086E6A"/>
          <w:lang w:val="da-DK"/>
        </w:rPr>
      </w:pPr>
    </w:p>
    <w:p w14:paraId="3AE59A2F" w14:textId="3FBB756B" w:rsidR="00B91E1E" w:rsidRDefault="00B91E1E" w:rsidP="000D405F">
      <w:pPr>
        <w:pStyle w:val="Overskrift1"/>
        <w:ind w:left="0"/>
        <w:rPr>
          <w:color w:val="086E6A"/>
          <w:lang w:val="da-DK"/>
        </w:rPr>
      </w:pPr>
      <w:r w:rsidRPr="00144BE2">
        <w:rPr>
          <w:color w:val="086E6A"/>
          <w:lang w:val="da-DK"/>
        </w:rPr>
        <w:t xml:space="preserve">Hvilke personoplysninger </w:t>
      </w:r>
      <w:r w:rsidR="001F329B">
        <w:rPr>
          <w:color w:val="086E6A"/>
          <w:lang w:val="da-DK"/>
        </w:rPr>
        <w:t>indsamles?</w:t>
      </w:r>
    </w:p>
    <w:p w14:paraId="5BA501EA" w14:textId="762C5BFE" w:rsidR="00306DB5" w:rsidRPr="006D68E0" w:rsidRDefault="001D73B2" w:rsidP="000D405F">
      <w:pPr>
        <w:pStyle w:val="Overskrift1"/>
        <w:ind w:left="0"/>
        <w:rPr>
          <w:color w:val="086E6A"/>
          <w:lang w:val="da-DK"/>
        </w:rPr>
      </w:pPr>
      <w:r>
        <w:rPr>
          <w:b w:val="0"/>
          <w:bCs w:val="0"/>
          <w:lang w:val="da-DK"/>
        </w:rPr>
        <w:t>Der behandles almindelige personoplysninger herunder</w:t>
      </w:r>
      <w:r w:rsidR="00130CE9">
        <w:rPr>
          <w:b w:val="0"/>
          <w:bCs w:val="0"/>
          <w:lang w:val="da-DK"/>
        </w:rPr>
        <w:t>:</w:t>
      </w:r>
      <w:r w:rsidR="00B47F9D">
        <w:rPr>
          <w:b w:val="0"/>
          <w:bCs w:val="0"/>
          <w:lang w:val="da-DK"/>
        </w:rPr>
        <w:t xml:space="preserve"> </w:t>
      </w:r>
      <w:r w:rsidR="00B47F9D" w:rsidRPr="00130CE9">
        <w:rPr>
          <w:b w:val="0"/>
          <w:bCs w:val="0"/>
          <w:i/>
          <w:iCs/>
          <w:lang w:val="da-DK"/>
        </w:rPr>
        <w:t>o</w:t>
      </w:r>
      <w:r w:rsidRPr="00130CE9">
        <w:rPr>
          <w:b w:val="0"/>
          <w:bCs w:val="0"/>
          <w:i/>
          <w:iCs/>
          <w:lang w:val="da-DK"/>
        </w:rPr>
        <w:t>plysninger om dine komme-gå tider</w:t>
      </w:r>
      <w:r w:rsidR="00130CE9" w:rsidRPr="00130CE9">
        <w:rPr>
          <w:b w:val="0"/>
          <w:bCs w:val="0"/>
          <w:i/>
          <w:iCs/>
          <w:lang w:val="da-DK"/>
        </w:rPr>
        <w:t>.</w:t>
      </w:r>
      <w:r w:rsidR="00306DB5">
        <w:rPr>
          <w:b w:val="0"/>
          <w:bCs w:val="0"/>
          <w:lang w:val="da-DK"/>
        </w:rPr>
        <w:br/>
      </w:r>
    </w:p>
    <w:p w14:paraId="6108AFD7" w14:textId="77777777" w:rsidR="00F36416" w:rsidRDefault="00B91E1E" w:rsidP="000D405F">
      <w:pPr>
        <w:pStyle w:val="Overskrift1"/>
        <w:ind w:left="0"/>
        <w:rPr>
          <w:color w:val="086E6A"/>
          <w:lang w:val="da-DK"/>
        </w:rPr>
      </w:pPr>
      <w:r w:rsidRPr="00144BE2">
        <w:rPr>
          <w:color w:val="086E6A"/>
          <w:lang w:val="da-DK"/>
        </w:rPr>
        <w:t>Hvornår sletter vi dine personoplysninger?</w:t>
      </w:r>
    </w:p>
    <w:p w14:paraId="75532EB7" w14:textId="3F134346" w:rsidR="00610C8F" w:rsidRPr="00F36416" w:rsidRDefault="00610C8F" w:rsidP="000D405F">
      <w:pPr>
        <w:pStyle w:val="Overskrift1"/>
        <w:ind w:left="0"/>
        <w:rPr>
          <w:b w:val="0"/>
          <w:bCs w:val="0"/>
          <w:color w:val="086E6A"/>
          <w:lang w:val="da-DK"/>
        </w:rPr>
      </w:pPr>
      <w:r w:rsidRPr="00F36416">
        <w:rPr>
          <w:b w:val="0"/>
          <w:bCs w:val="0"/>
          <w:color w:val="231F20"/>
          <w:lang w:val="da-DK"/>
        </w:rPr>
        <w:t xml:space="preserve">Logning af </w:t>
      </w:r>
      <w:r w:rsidR="00FA4F83" w:rsidRPr="00F36416">
        <w:rPr>
          <w:b w:val="0"/>
          <w:bCs w:val="0"/>
          <w:color w:val="231F20"/>
          <w:lang w:val="da-DK"/>
        </w:rPr>
        <w:t>tidsregistrering</w:t>
      </w:r>
      <w:r w:rsidRPr="00F36416">
        <w:rPr>
          <w:b w:val="0"/>
          <w:bCs w:val="0"/>
          <w:color w:val="231F20"/>
          <w:lang w:val="da-DK"/>
        </w:rPr>
        <w:t xml:space="preserve"> med personoplysninger opbevares som </w:t>
      </w:r>
      <w:r w:rsidRPr="00F36416">
        <w:rPr>
          <w:b w:val="0"/>
          <w:bCs w:val="0"/>
          <w:lang w:val="da-DK"/>
        </w:rPr>
        <w:t xml:space="preserve">udgangspunkt i </w:t>
      </w:r>
      <w:r w:rsidRPr="00F36416">
        <w:rPr>
          <w:b w:val="0"/>
          <w:bCs w:val="0"/>
          <w:highlight w:val="yellow"/>
          <w:lang w:val="da-DK"/>
        </w:rPr>
        <w:t>[xx]</w:t>
      </w:r>
      <w:r w:rsidRPr="00F36416">
        <w:rPr>
          <w:b w:val="0"/>
          <w:bCs w:val="0"/>
          <w:lang w:val="da-DK"/>
        </w:rPr>
        <w:t xml:space="preserve"> dage</w:t>
      </w:r>
      <w:r w:rsidRPr="00F36416">
        <w:rPr>
          <w:b w:val="0"/>
          <w:bCs w:val="0"/>
          <w:color w:val="231F20"/>
          <w:lang w:val="da-DK"/>
        </w:rPr>
        <w:t>, hvorefter de slettes.</w:t>
      </w:r>
    </w:p>
    <w:p w14:paraId="26E7FF78" w14:textId="77777777" w:rsidR="00A34CA6" w:rsidRDefault="00A34CA6" w:rsidP="000D405F">
      <w:pPr>
        <w:pStyle w:val="Overskrift1"/>
        <w:ind w:left="0"/>
        <w:rPr>
          <w:b w:val="0"/>
          <w:bCs w:val="0"/>
          <w:lang w:val="da-DK"/>
        </w:rPr>
      </w:pPr>
    </w:p>
    <w:p w14:paraId="22E72863" w14:textId="77777777" w:rsidR="00A73AB7" w:rsidRPr="00A34CA6" w:rsidRDefault="00B91E1E" w:rsidP="000D405F">
      <w:pPr>
        <w:pStyle w:val="Overskrift1"/>
        <w:ind w:left="0"/>
        <w:rPr>
          <w:color w:val="086E6A"/>
          <w:sz w:val="22"/>
          <w:szCs w:val="22"/>
          <w:lang w:val="da-DK"/>
        </w:rPr>
      </w:pPr>
      <w:r w:rsidRPr="00A34CA6">
        <w:rPr>
          <w:color w:val="086E6A"/>
          <w:sz w:val="22"/>
          <w:szCs w:val="22"/>
          <w:highlight w:val="yellow"/>
          <w:lang w:val="da-DK"/>
        </w:rPr>
        <w:t>Logning af adgang til fysiske lokationer (adgangskontrol)</w:t>
      </w:r>
    </w:p>
    <w:p w14:paraId="210B8D1B" w14:textId="1905272C" w:rsidR="00B91E1E" w:rsidRPr="00D07B23" w:rsidRDefault="00B91E1E" w:rsidP="000D405F">
      <w:pPr>
        <w:pStyle w:val="Overskrift1"/>
        <w:ind w:left="0"/>
        <w:jc w:val="both"/>
        <w:rPr>
          <w:color w:val="086E6A"/>
          <w:lang w:val="da-DK"/>
        </w:rPr>
      </w:pPr>
      <w:bookmarkStart w:id="10" w:name="_Hlk65489776"/>
      <w:r w:rsidRPr="00D07B23">
        <w:rPr>
          <w:b w:val="0"/>
          <w:bCs w:val="0"/>
          <w:lang w:val="da-DK"/>
        </w:rPr>
        <w:t>Vi behandler dine personoplysninger i forbindelse</w:t>
      </w:r>
      <w:bookmarkEnd w:id="10"/>
      <w:r w:rsidRPr="00D07B23">
        <w:rPr>
          <w:b w:val="0"/>
          <w:bCs w:val="0"/>
          <w:lang w:val="da-DK"/>
        </w:rPr>
        <w:t xml:space="preserve"> med brug af personligt adgangskort og elektroniske nøgler, hvilket indebærer logning af adgangen til vores fysiske lokationer. Udover at have en nøglemæssig funktion, har adgangskontrollen også den funktion, at vi kan spore, hvem der har befundet sig på et område, hvis der eksempelvis opstår brand, forekommer tyveri, hærværk eller lignende. Brugen er nøglekortet logges for at kunne forebygge og medvirke til opklaring af ovenstående.</w:t>
      </w:r>
      <w:r>
        <w:rPr>
          <w:lang w:val="da-DK"/>
        </w:rPr>
        <w:t xml:space="preserve"> </w:t>
      </w:r>
    </w:p>
    <w:p w14:paraId="533102EC" w14:textId="77777777" w:rsidR="00B91E1E" w:rsidRDefault="00B91E1E" w:rsidP="000D405F">
      <w:pPr>
        <w:pStyle w:val="Overskrift1"/>
        <w:rPr>
          <w:color w:val="086E6A"/>
          <w:lang w:val="da-DK"/>
        </w:rPr>
      </w:pPr>
    </w:p>
    <w:p w14:paraId="21A09EBF" w14:textId="4954C4CF" w:rsidR="00C51F49" w:rsidRDefault="00B91E1E" w:rsidP="000D405F">
      <w:pPr>
        <w:pStyle w:val="Overskrift1"/>
        <w:ind w:left="0"/>
        <w:rPr>
          <w:lang w:val="da-DK"/>
        </w:rPr>
      </w:pPr>
      <w:r w:rsidRPr="00C91518">
        <w:rPr>
          <w:color w:val="086E6A"/>
          <w:lang w:val="da-DK"/>
        </w:rPr>
        <w:t>Hv</w:t>
      </w:r>
      <w:r>
        <w:rPr>
          <w:color w:val="086E6A"/>
          <w:lang w:val="da-DK"/>
        </w:rPr>
        <w:t>ad er vores formål med behandling af dine</w:t>
      </w:r>
      <w:r w:rsidRPr="00C91518">
        <w:rPr>
          <w:color w:val="086E6A"/>
          <w:lang w:val="da-DK"/>
        </w:rPr>
        <w:t xml:space="preserve"> personoplysninger?</w:t>
      </w:r>
    </w:p>
    <w:p w14:paraId="251B1FAB" w14:textId="21C870EB" w:rsidR="00B91E1E" w:rsidRPr="00C51F49" w:rsidRDefault="00B91E1E" w:rsidP="00D71D8B">
      <w:pPr>
        <w:pStyle w:val="Overskrift1"/>
        <w:ind w:left="0"/>
        <w:rPr>
          <w:b w:val="0"/>
          <w:bCs w:val="0"/>
          <w:color w:val="086E6A"/>
          <w:lang w:val="da-DK"/>
        </w:rPr>
      </w:pPr>
      <w:r w:rsidRPr="00C51F49">
        <w:rPr>
          <w:b w:val="0"/>
          <w:bCs w:val="0"/>
          <w:lang w:val="da-DK"/>
        </w:rPr>
        <w:t xml:space="preserve">Formålet med fysisk adgangskontrol er, at adgangskortet / nøglen sikrer entydig identifikation af de medarbejdere, som er ansat hos os. Formålet er, at kunne at kontrollere hvem der befinder sig på institutionens lokation. </w:t>
      </w:r>
    </w:p>
    <w:p w14:paraId="1C9A99D2" w14:textId="77777777" w:rsidR="00B91E1E" w:rsidRDefault="00B91E1E" w:rsidP="000D405F">
      <w:pPr>
        <w:pStyle w:val="Overskrift1"/>
        <w:rPr>
          <w:color w:val="086E6A"/>
          <w:lang w:val="da-DK"/>
        </w:rPr>
      </w:pPr>
    </w:p>
    <w:p w14:paraId="720BD7B1" w14:textId="13B8E6F8" w:rsidR="00B91E1E" w:rsidRDefault="00B91E1E" w:rsidP="000D405F">
      <w:pPr>
        <w:pStyle w:val="Overskrift1"/>
        <w:ind w:left="0"/>
        <w:rPr>
          <w:color w:val="086E6A"/>
          <w:lang w:val="da-DK"/>
        </w:rPr>
      </w:pPr>
      <w:r w:rsidRPr="00C91518">
        <w:rPr>
          <w:color w:val="086E6A"/>
          <w:lang w:val="da-DK"/>
        </w:rPr>
        <w:t xml:space="preserve">Hvilke personoplysninger </w:t>
      </w:r>
      <w:r w:rsidR="008F4457">
        <w:rPr>
          <w:color w:val="086E6A"/>
          <w:lang w:val="da-DK"/>
        </w:rPr>
        <w:t>indsamles</w:t>
      </w:r>
      <w:r w:rsidRPr="00C91518">
        <w:rPr>
          <w:color w:val="086E6A"/>
          <w:lang w:val="da-DK"/>
        </w:rPr>
        <w:t>?</w:t>
      </w:r>
    </w:p>
    <w:p w14:paraId="0AF2ED6E" w14:textId="540F26BE" w:rsidR="00110822" w:rsidRPr="00110822" w:rsidRDefault="00DF593D" w:rsidP="000D405F">
      <w:pPr>
        <w:pStyle w:val="Overskrift1"/>
        <w:ind w:left="0"/>
        <w:rPr>
          <w:b w:val="0"/>
          <w:bCs w:val="0"/>
          <w:lang w:val="da-DK"/>
        </w:rPr>
      </w:pPr>
      <w:r>
        <w:rPr>
          <w:b w:val="0"/>
          <w:bCs w:val="0"/>
          <w:lang w:val="da-DK"/>
        </w:rPr>
        <w:t>Der behandles almindelige personoplysninger herunder:</w:t>
      </w:r>
      <w:r w:rsidR="00130CE9">
        <w:rPr>
          <w:b w:val="0"/>
          <w:bCs w:val="0"/>
          <w:lang w:val="da-DK"/>
        </w:rPr>
        <w:t xml:space="preserve"> </w:t>
      </w:r>
      <w:r w:rsidRPr="00130CE9">
        <w:rPr>
          <w:b w:val="0"/>
          <w:bCs w:val="0"/>
          <w:i/>
          <w:iCs/>
          <w:lang w:val="da-DK"/>
        </w:rPr>
        <w:t>Navn</w:t>
      </w:r>
      <w:r w:rsidR="00C51F49">
        <w:rPr>
          <w:b w:val="0"/>
          <w:bCs w:val="0"/>
          <w:i/>
          <w:iCs/>
          <w:lang w:val="da-DK"/>
        </w:rPr>
        <w:t>.</w:t>
      </w:r>
      <w:r w:rsidR="00110822">
        <w:rPr>
          <w:b w:val="0"/>
          <w:bCs w:val="0"/>
          <w:lang w:val="da-DK"/>
        </w:rPr>
        <w:br/>
      </w:r>
    </w:p>
    <w:p w14:paraId="06305485" w14:textId="6C27B29A" w:rsidR="00B91E1E" w:rsidRDefault="00B91E1E" w:rsidP="000D405F">
      <w:pPr>
        <w:pStyle w:val="Overskrift1"/>
        <w:ind w:left="0"/>
        <w:rPr>
          <w:color w:val="086E6A"/>
          <w:lang w:val="da-DK"/>
        </w:rPr>
      </w:pPr>
      <w:bookmarkStart w:id="11" w:name="_Hlk63330969"/>
      <w:r w:rsidRPr="00C91518">
        <w:rPr>
          <w:color w:val="086E6A"/>
          <w:lang w:val="da-DK"/>
        </w:rPr>
        <w:t xml:space="preserve">Hvornår sletter vi dine </w:t>
      </w:r>
      <w:r>
        <w:rPr>
          <w:color w:val="086E6A"/>
          <w:lang w:val="da-DK"/>
        </w:rPr>
        <w:t>personoplysninger</w:t>
      </w:r>
      <w:r w:rsidRPr="00C91518">
        <w:rPr>
          <w:color w:val="086E6A"/>
          <w:lang w:val="da-DK"/>
        </w:rPr>
        <w:t>?</w:t>
      </w:r>
      <w:r w:rsidR="00D07B23">
        <w:rPr>
          <w:color w:val="086E6A"/>
          <w:lang w:val="da-DK"/>
        </w:rPr>
        <w:br/>
      </w:r>
      <w:r w:rsidR="00EB5900" w:rsidRPr="00D07B23">
        <w:rPr>
          <w:b w:val="0"/>
          <w:bCs w:val="0"/>
          <w:color w:val="231F20"/>
          <w:lang w:val="da-DK"/>
        </w:rPr>
        <w:t xml:space="preserve">Logning af adgangskontrol med personoplysninger opbevares som </w:t>
      </w:r>
      <w:r w:rsidR="00EB5900" w:rsidRPr="00D07B23">
        <w:rPr>
          <w:b w:val="0"/>
          <w:bCs w:val="0"/>
          <w:lang w:val="da-DK"/>
        </w:rPr>
        <w:t xml:space="preserve">udgangspunkt i </w:t>
      </w:r>
      <w:r w:rsidR="00110822" w:rsidRPr="00D07B23">
        <w:rPr>
          <w:b w:val="0"/>
          <w:bCs w:val="0"/>
          <w:highlight w:val="yellow"/>
          <w:lang w:val="da-DK"/>
        </w:rPr>
        <w:t>[</w:t>
      </w:r>
      <w:r w:rsidR="00EB5900" w:rsidRPr="00D07B23">
        <w:rPr>
          <w:b w:val="0"/>
          <w:bCs w:val="0"/>
          <w:highlight w:val="yellow"/>
          <w:lang w:val="da-DK"/>
        </w:rPr>
        <w:t>xx</w:t>
      </w:r>
      <w:r w:rsidR="00110822" w:rsidRPr="00D07B23">
        <w:rPr>
          <w:b w:val="0"/>
          <w:bCs w:val="0"/>
          <w:highlight w:val="yellow"/>
          <w:lang w:val="da-DK"/>
        </w:rPr>
        <w:t>]</w:t>
      </w:r>
      <w:r w:rsidR="00EB5900" w:rsidRPr="00D07B23">
        <w:rPr>
          <w:b w:val="0"/>
          <w:bCs w:val="0"/>
          <w:lang w:val="da-DK"/>
        </w:rPr>
        <w:t xml:space="preserve"> dage</w:t>
      </w:r>
      <w:r w:rsidR="00110822" w:rsidRPr="00D07B23">
        <w:rPr>
          <w:b w:val="0"/>
          <w:bCs w:val="0"/>
          <w:color w:val="231F20"/>
          <w:lang w:val="da-DK"/>
        </w:rPr>
        <w:t xml:space="preserve">, </w:t>
      </w:r>
      <w:r w:rsidR="00EB5900" w:rsidRPr="00D07B23">
        <w:rPr>
          <w:b w:val="0"/>
          <w:bCs w:val="0"/>
          <w:color w:val="231F20"/>
          <w:lang w:val="da-DK"/>
        </w:rPr>
        <w:t>hvorefter de slettes.</w:t>
      </w:r>
    </w:p>
    <w:p w14:paraId="6835C32D" w14:textId="77777777" w:rsidR="00A34CA6" w:rsidRDefault="00A34CA6" w:rsidP="000D405F">
      <w:pPr>
        <w:pStyle w:val="Overskrift1"/>
        <w:ind w:left="0"/>
        <w:rPr>
          <w:color w:val="086E6A"/>
          <w:lang w:val="da-DK"/>
        </w:rPr>
      </w:pPr>
    </w:p>
    <w:bookmarkEnd w:id="11"/>
    <w:p w14:paraId="07273874" w14:textId="77777777" w:rsidR="00B91E1E" w:rsidRPr="00A34CA6" w:rsidRDefault="00B91E1E" w:rsidP="000D405F">
      <w:pPr>
        <w:pStyle w:val="Overskrift1"/>
        <w:ind w:left="0"/>
        <w:rPr>
          <w:color w:val="086E6A"/>
          <w:sz w:val="22"/>
          <w:szCs w:val="22"/>
          <w:lang w:val="da-DK"/>
        </w:rPr>
      </w:pPr>
      <w:r w:rsidRPr="00A34CA6">
        <w:rPr>
          <w:color w:val="086E6A"/>
          <w:sz w:val="22"/>
          <w:szCs w:val="22"/>
          <w:highlight w:val="yellow"/>
          <w:lang w:val="da-DK"/>
        </w:rPr>
        <w:t>TV-overvågning</w:t>
      </w:r>
    </w:p>
    <w:p w14:paraId="466A1709" w14:textId="5CD1F8B9" w:rsidR="00B91E1E" w:rsidRDefault="00B91E1E" w:rsidP="000D405F">
      <w:pPr>
        <w:pStyle w:val="Overskrift1"/>
        <w:ind w:left="0"/>
        <w:jc w:val="both"/>
        <w:rPr>
          <w:b w:val="0"/>
          <w:bCs w:val="0"/>
          <w:lang w:val="da-DK"/>
        </w:rPr>
      </w:pPr>
      <w:r>
        <w:rPr>
          <w:b w:val="0"/>
          <w:bCs w:val="0"/>
          <w:lang w:val="da-DK"/>
        </w:rPr>
        <w:t xml:space="preserve">Vi behandler dine personoplysninger i forbindelse med TV-overvågning af vores fysiske lokation. </w:t>
      </w:r>
      <w:r w:rsidRPr="00674D66">
        <w:rPr>
          <w:b w:val="0"/>
          <w:bCs w:val="0"/>
          <w:lang w:val="da-DK"/>
        </w:rPr>
        <w:t xml:space="preserve">TV-overvågningen er ikke etableret for at overvåge </w:t>
      </w:r>
      <w:r w:rsidR="00110822">
        <w:rPr>
          <w:b w:val="0"/>
          <w:bCs w:val="0"/>
          <w:lang w:val="da-DK"/>
        </w:rPr>
        <w:t xml:space="preserve">vores </w:t>
      </w:r>
      <w:r w:rsidRPr="00674D66">
        <w:rPr>
          <w:b w:val="0"/>
          <w:bCs w:val="0"/>
          <w:lang w:val="da-DK"/>
        </w:rPr>
        <w:t xml:space="preserve">medarbejdere, men dette vil kunne forekomme som en sideeffekt. Oplysninger, der er indsamlet fra </w:t>
      </w:r>
      <w:r>
        <w:rPr>
          <w:b w:val="0"/>
          <w:bCs w:val="0"/>
          <w:lang w:val="da-DK"/>
        </w:rPr>
        <w:t>vores TV</w:t>
      </w:r>
      <w:r w:rsidRPr="00674D66">
        <w:rPr>
          <w:b w:val="0"/>
          <w:bCs w:val="0"/>
          <w:lang w:val="da-DK"/>
        </w:rPr>
        <w:t>-overvågning, vil således kunne anvendes i en personalesag om påtale, advarsel, opsigelse eller bortvisning, hvis der skulle blive identificeret tilsidesættelser af ansættelsesforholdet i forbindelse med overvågningen.</w:t>
      </w:r>
    </w:p>
    <w:p w14:paraId="6F02930D" w14:textId="77777777" w:rsidR="00B91E1E" w:rsidRDefault="00B91E1E" w:rsidP="000D405F">
      <w:pPr>
        <w:pStyle w:val="Overskrift1"/>
        <w:rPr>
          <w:b w:val="0"/>
          <w:bCs w:val="0"/>
          <w:lang w:val="da-DK"/>
        </w:rPr>
      </w:pPr>
    </w:p>
    <w:p w14:paraId="50D0514F" w14:textId="4886B7C3" w:rsidR="00B91E1E" w:rsidRDefault="00B91E1E" w:rsidP="000D405F">
      <w:pPr>
        <w:pStyle w:val="Overskrift1"/>
        <w:numPr>
          <w:ilvl w:val="0"/>
          <w:numId w:val="10"/>
        </w:numPr>
        <w:rPr>
          <w:b w:val="0"/>
          <w:bCs w:val="0"/>
          <w:lang w:val="da-DK"/>
        </w:rPr>
      </w:pPr>
      <w:r>
        <w:rPr>
          <w:b w:val="0"/>
          <w:bCs w:val="0"/>
          <w:lang w:val="da-DK"/>
        </w:rPr>
        <w:t xml:space="preserve">TV-overvågning er opsat følgende steder: </w:t>
      </w:r>
    </w:p>
    <w:p w14:paraId="62CC19A4" w14:textId="57876AFB" w:rsidR="00B91E1E" w:rsidRPr="005019E5" w:rsidRDefault="005019E5" w:rsidP="000D405F">
      <w:pPr>
        <w:pStyle w:val="Overskrift1"/>
        <w:numPr>
          <w:ilvl w:val="0"/>
          <w:numId w:val="6"/>
        </w:numPr>
        <w:rPr>
          <w:b w:val="0"/>
          <w:bCs w:val="0"/>
          <w:highlight w:val="yellow"/>
          <w:lang w:val="da-DK"/>
        </w:rPr>
      </w:pPr>
      <w:r>
        <w:rPr>
          <w:b w:val="0"/>
          <w:bCs w:val="0"/>
          <w:highlight w:val="yellow"/>
          <w:lang w:val="da-DK"/>
        </w:rPr>
        <w:t>[</w:t>
      </w:r>
      <w:r w:rsidR="00B91E1E" w:rsidRPr="005019E5">
        <w:rPr>
          <w:b w:val="0"/>
          <w:bCs w:val="0"/>
          <w:highlight w:val="yellow"/>
          <w:lang w:val="da-DK"/>
        </w:rPr>
        <w:t>xx</w:t>
      </w:r>
      <w:r>
        <w:rPr>
          <w:b w:val="0"/>
          <w:bCs w:val="0"/>
          <w:highlight w:val="yellow"/>
          <w:lang w:val="da-DK"/>
        </w:rPr>
        <w:t>]</w:t>
      </w:r>
    </w:p>
    <w:p w14:paraId="4196D33D" w14:textId="4918AB8B" w:rsidR="008F4457" w:rsidRPr="008F4457" w:rsidRDefault="005019E5" w:rsidP="000D405F">
      <w:pPr>
        <w:pStyle w:val="Overskrift1"/>
        <w:numPr>
          <w:ilvl w:val="0"/>
          <w:numId w:val="6"/>
        </w:numPr>
        <w:rPr>
          <w:b w:val="0"/>
          <w:bCs w:val="0"/>
          <w:highlight w:val="yellow"/>
          <w:lang w:val="da-DK"/>
        </w:rPr>
      </w:pPr>
      <w:r>
        <w:rPr>
          <w:b w:val="0"/>
          <w:bCs w:val="0"/>
          <w:highlight w:val="yellow"/>
          <w:lang w:val="da-DK"/>
        </w:rPr>
        <w:t>[</w:t>
      </w:r>
      <w:r w:rsidR="00B91E1E" w:rsidRPr="005019E5">
        <w:rPr>
          <w:b w:val="0"/>
          <w:bCs w:val="0"/>
          <w:highlight w:val="yellow"/>
          <w:lang w:val="da-DK"/>
        </w:rPr>
        <w:t>xx</w:t>
      </w:r>
      <w:r>
        <w:rPr>
          <w:b w:val="0"/>
          <w:bCs w:val="0"/>
          <w:highlight w:val="yellow"/>
          <w:lang w:val="da-DK"/>
        </w:rPr>
        <w:t>]</w:t>
      </w:r>
    </w:p>
    <w:p w14:paraId="7A5E603D" w14:textId="77777777" w:rsidR="008F4457" w:rsidRDefault="008F4457" w:rsidP="000D405F">
      <w:pPr>
        <w:pStyle w:val="Overskrift1"/>
        <w:rPr>
          <w:color w:val="086E6A"/>
          <w:lang w:val="da-DK"/>
        </w:rPr>
      </w:pPr>
    </w:p>
    <w:p w14:paraId="607B54C0" w14:textId="77777777" w:rsidR="00B91E1E" w:rsidRDefault="00B91E1E" w:rsidP="000D405F">
      <w:pPr>
        <w:pStyle w:val="Overskrift1"/>
        <w:ind w:left="0"/>
        <w:rPr>
          <w:color w:val="086E6A"/>
          <w:lang w:val="da-DK"/>
        </w:rPr>
      </w:pPr>
      <w:r w:rsidRPr="00C91518">
        <w:rPr>
          <w:color w:val="086E6A"/>
          <w:lang w:val="da-DK"/>
        </w:rPr>
        <w:t>Hv</w:t>
      </w:r>
      <w:r>
        <w:rPr>
          <w:color w:val="086E6A"/>
          <w:lang w:val="da-DK"/>
        </w:rPr>
        <w:t>ad er vores formål med behandling af dine</w:t>
      </w:r>
      <w:r w:rsidRPr="00C91518">
        <w:rPr>
          <w:color w:val="086E6A"/>
          <w:lang w:val="da-DK"/>
        </w:rPr>
        <w:t xml:space="preserve"> personoplysninger?</w:t>
      </w:r>
    </w:p>
    <w:p w14:paraId="766F332C" w14:textId="77777777" w:rsidR="00B91E1E" w:rsidRDefault="00B91E1E" w:rsidP="00A34CA6">
      <w:pPr>
        <w:pStyle w:val="Overskrift1"/>
        <w:ind w:left="0"/>
        <w:rPr>
          <w:b w:val="0"/>
          <w:bCs w:val="0"/>
          <w:lang w:val="da-DK"/>
        </w:rPr>
      </w:pPr>
      <w:r w:rsidRPr="00674D66">
        <w:rPr>
          <w:b w:val="0"/>
          <w:bCs w:val="0"/>
          <w:lang w:val="da-DK"/>
        </w:rPr>
        <w:t xml:space="preserve">Formålet med tv-overvågning er at fremme trygheden og sikre mod indbrud, tyveri eller hærværk herunder af hensyn til sikkerhed for medarbejdere og borgere. </w:t>
      </w:r>
    </w:p>
    <w:p w14:paraId="230B0EA1" w14:textId="77777777" w:rsidR="00B91E1E" w:rsidRPr="002F29CD" w:rsidRDefault="00B91E1E" w:rsidP="000D405F">
      <w:pPr>
        <w:pStyle w:val="Overskrift1"/>
        <w:ind w:left="720"/>
        <w:rPr>
          <w:b w:val="0"/>
          <w:bCs w:val="0"/>
          <w:lang w:val="da-DK"/>
        </w:rPr>
      </w:pPr>
    </w:p>
    <w:p w14:paraId="7A3D02D6" w14:textId="77777777" w:rsidR="00B91E1E" w:rsidRDefault="00B91E1E" w:rsidP="000D405F">
      <w:pPr>
        <w:pStyle w:val="Overskrift1"/>
        <w:ind w:left="0"/>
        <w:rPr>
          <w:color w:val="086E6A"/>
          <w:lang w:val="da-DK"/>
        </w:rPr>
      </w:pPr>
      <w:r w:rsidRPr="00C91518">
        <w:rPr>
          <w:color w:val="086E6A"/>
          <w:lang w:val="da-DK"/>
        </w:rPr>
        <w:t xml:space="preserve">Hvilke personoplysninger </w:t>
      </w:r>
      <w:r>
        <w:rPr>
          <w:color w:val="086E6A"/>
          <w:lang w:val="da-DK"/>
        </w:rPr>
        <w:t>indsamles</w:t>
      </w:r>
      <w:r w:rsidRPr="00C91518">
        <w:rPr>
          <w:color w:val="086E6A"/>
          <w:lang w:val="da-DK"/>
        </w:rPr>
        <w:t>?</w:t>
      </w:r>
    </w:p>
    <w:p w14:paraId="11A2CF78" w14:textId="24061DCD" w:rsidR="00B91E1E" w:rsidRPr="00CC738A" w:rsidRDefault="00CA20D2" w:rsidP="000D405F">
      <w:pPr>
        <w:pStyle w:val="Overskrift1"/>
        <w:ind w:left="0"/>
        <w:rPr>
          <w:b w:val="0"/>
          <w:bCs w:val="0"/>
          <w:lang w:val="da-DK"/>
        </w:rPr>
      </w:pPr>
      <w:r>
        <w:rPr>
          <w:b w:val="0"/>
          <w:bCs w:val="0"/>
          <w:lang w:val="da-DK"/>
        </w:rPr>
        <w:t>Der behandles almindelige personoplysninger herunder:</w:t>
      </w:r>
      <w:r w:rsidR="00CC738A">
        <w:rPr>
          <w:b w:val="0"/>
          <w:bCs w:val="0"/>
          <w:lang w:val="da-DK"/>
        </w:rPr>
        <w:t xml:space="preserve"> </w:t>
      </w:r>
      <w:r w:rsidR="00B91E1E" w:rsidRPr="00CC738A">
        <w:rPr>
          <w:b w:val="0"/>
          <w:bCs w:val="0"/>
          <w:i/>
          <w:iCs/>
          <w:lang w:val="da-DK"/>
        </w:rPr>
        <w:t>Foto og video</w:t>
      </w:r>
    </w:p>
    <w:p w14:paraId="55F22AEB" w14:textId="2A3EB9AA" w:rsidR="00EB5900" w:rsidRPr="008D703A" w:rsidRDefault="00CA20D2" w:rsidP="000D405F">
      <w:pPr>
        <w:pStyle w:val="Overskrift1"/>
        <w:ind w:left="0"/>
        <w:rPr>
          <w:lang w:val="da-DK"/>
        </w:rPr>
      </w:pPr>
      <w:r>
        <w:rPr>
          <w:b w:val="0"/>
          <w:bCs w:val="0"/>
          <w:lang w:val="da-DK"/>
        </w:rPr>
        <w:t xml:space="preserve">Herudover kan der indsamles: </w:t>
      </w:r>
      <w:r w:rsidRPr="008D703A">
        <w:rPr>
          <w:b w:val="0"/>
          <w:bCs w:val="0"/>
          <w:i/>
          <w:iCs/>
          <w:lang w:val="da-DK"/>
        </w:rPr>
        <w:t>o</w:t>
      </w:r>
      <w:r w:rsidR="00B91E1E" w:rsidRPr="008D703A">
        <w:rPr>
          <w:b w:val="0"/>
          <w:bCs w:val="0"/>
          <w:i/>
          <w:iCs/>
          <w:lang w:val="da-DK"/>
        </w:rPr>
        <w:t>plysninger om evt. strafbare forhold</w:t>
      </w:r>
      <w:r w:rsidR="008A25CF" w:rsidRPr="008D703A">
        <w:rPr>
          <w:b w:val="0"/>
          <w:bCs w:val="0"/>
          <w:i/>
          <w:iCs/>
          <w:lang w:val="da-DK"/>
        </w:rPr>
        <w:t>, hvis der foretages noget strafbart på foto / videoen</w:t>
      </w:r>
      <w:r w:rsidR="008D703A" w:rsidRPr="008D703A">
        <w:rPr>
          <w:b w:val="0"/>
          <w:bCs w:val="0"/>
          <w:i/>
          <w:iCs/>
          <w:lang w:val="da-DK"/>
        </w:rPr>
        <w:t>.</w:t>
      </w:r>
      <w:r w:rsidR="00110822" w:rsidRPr="008D703A">
        <w:rPr>
          <w:b w:val="0"/>
          <w:bCs w:val="0"/>
          <w:lang w:val="da-DK"/>
        </w:rPr>
        <w:br/>
      </w:r>
    </w:p>
    <w:p w14:paraId="0843EF09" w14:textId="77777777" w:rsidR="00D07B23" w:rsidRDefault="00B91E1E" w:rsidP="000D405F">
      <w:pPr>
        <w:pStyle w:val="Overskrift1"/>
        <w:ind w:left="0"/>
        <w:rPr>
          <w:color w:val="086E6A"/>
          <w:lang w:val="da-DK"/>
        </w:rPr>
      </w:pPr>
      <w:r w:rsidRPr="00C91518">
        <w:rPr>
          <w:color w:val="086E6A"/>
          <w:lang w:val="da-DK"/>
        </w:rPr>
        <w:t xml:space="preserve">Hvornår sletter vi dine </w:t>
      </w:r>
      <w:r>
        <w:rPr>
          <w:color w:val="086E6A"/>
          <w:lang w:val="da-DK"/>
        </w:rPr>
        <w:t>personoplysninger</w:t>
      </w:r>
      <w:r w:rsidRPr="00C91518">
        <w:rPr>
          <w:color w:val="086E6A"/>
          <w:lang w:val="da-DK"/>
        </w:rPr>
        <w:t>?</w:t>
      </w:r>
    </w:p>
    <w:p w14:paraId="19A0A7F5" w14:textId="48FCDC48" w:rsidR="00324BF5" w:rsidRPr="00A60B66" w:rsidRDefault="00B91E1E" w:rsidP="00A60B66">
      <w:pPr>
        <w:pStyle w:val="Overskrift1"/>
        <w:ind w:left="0"/>
        <w:rPr>
          <w:b w:val="0"/>
          <w:bCs w:val="0"/>
          <w:color w:val="086E6A"/>
          <w:lang w:val="da-DK"/>
        </w:rPr>
      </w:pPr>
      <w:r w:rsidRPr="00D07B23">
        <w:rPr>
          <w:b w:val="0"/>
          <w:bCs w:val="0"/>
          <w:color w:val="231F20"/>
          <w:lang w:val="da-DK"/>
        </w:rPr>
        <w:t>Optagelserne opbevares som udgangspunkt i 30 dage, hvorefter de slettes.</w:t>
      </w:r>
    </w:p>
    <w:p w14:paraId="20DBA9D4" w14:textId="77777777" w:rsidR="00A34CA6" w:rsidRDefault="00A34CA6" w:rsidP="000D405F">
      <w:pPr>
        <w:pStyle w:val="Overskrift1"/>
        <w:rPr>
          <w:color w:val="086E6A"/>
          <w:lang w:val="da-DK"/>
        </w:rPr>
      </w:pPr>
    </w:p>
    <w:p w14:paraId="3E1D840B" w14:textId="77777777" w:rsidR="00B91E1E" w:rsidRPr="00A34CA6" w:rsidRDefault="00B91E1E" w:rsidP="000D405F">
      <w:pPr>
        <w:pStyle w:val="Overskrift1"/>
        <w:ind w:left="0"/>
        <w:rPr>
          <w:color w:val="086E6A"/>
          <w:sz w:val="22"/>
          <w:szCs w:val="22"/>
          <w:lang w:val="da-DK"/>
        </w:rPr>
      </w:pPr>
      <w:r w:rsidRPr="00A34CA6">
        <w:rPr>
          <w:color w:val="086E6A"/>
          <w:sz w:val="22"/>
          <w:szCs w:val="22"/>
          <w:highlight w:val="yellow"/>
          <w:lang w:val="da-DK"/>
        </w:rPr>
        <w:t>GPS-sporing af køretøjer</w:t>
      </w:r>
      <w:r w:rsidRPr="00A34CA6">
        <w:rPr>
          <w:color w:val="086E6A"/>
          <w:sz w:val="22"/>
          <w:szCs w:val="22"/>
          <w:lang w:val="da-DK"/>
        </w:rPr>
        <w:t xml:space="preserve"> </w:t>
      </w:r>
    </w:p>
    <w:p w14:paraId="230B1D7C" w14:textId="1893404B" w:rsidR="00B91E1E" w:rsidRPr="000F7C18" w:rsidRDefault="00B91E1E" w:rsidP="000D405F">
      <w:pPr>
        <w:pStyle w:val="Overskrift1"/>
        <w:ind w:left="0"/>
        <w:jc w:val="both"/>
        <w:rPr>
          <w:b w:val="0"/>
          <w:bCs w:val="0"/>
          <w:color w:val="086E6A"/>
          <w:lang w:val="da-DK"/>
        </w:rPr>
      </w:pPr>
      <w:r>
        <w:rPr>
          <w:b w:val="0"/>
          <w:bCs w:val="0"/>
          <w:lang w:val="da-DK"/>
        </w:rPr>
        <w:t xml:space="preserve">Vi behandler dine personoplysninger i forbindelse med GPS-sporing af vores køretøjer. </w:t>
      </w:r>
      <w:r w:rsidRPr="003B2D8E">
        <w:rPr>
          <w:b w:val="0"/>
          <w:bCs w:val="0"/>
          <w:lang w:val="da-DK"/>
        </w:rPr>
        <w:t xml:space="preserve">GPS-sporingen er begrundet </w:t>
      </w:r>
      <w:r>
        <w:rPr>
          <w:b w:val="0"/>
          <w:bCs w:val="0"/>
          <w:lang w:val="da-DK"/>
        </w:rPr>
        <w:t xml:space="preserve">af hensyn til at kunne lokalisere køretøjet i arbejdstiden herunder for at kunne forhindre svig- og svindelsager. Ydermere GPS-spores bilerne </w:t>
      </w:r>
      <w:r w:rsidR="008A25CF" w:rsidRPr="008A25CF">
        <w:rPr>
          <w:b w:val="0"/>
          <w:bCs w:val="0"/>
          <w:lang w:val="da-DK"/>
        </w:rPr>
        <w:t xml:space="preserve">af </w:t>
      </w:r>
      <w:r w:rsidRPr="008A25CF">
        <w:rPr>
          <w:b w:val="0"/>
          <w:bCs w:val="0"/>
          <w:lang w:val="da-DK"/>
        </w:rPr>
        <w:t>hensyn til medarbejdernes sikkerhed.</w:t>
      </w:r>
    </w:p>
    <w:p w14:paraId="7C76DAF6" w14:textId="77777777" w:rsidR="00B91E1E" w:rsidRDefault="00B91E1E" w:rsidP="000D405F">
      <w:pPr>
        <w:pStyle w:val="Overskrift1"/>
        <w:rPr>
          <w:color w:val="086E6A"/>
          <w:lang w:val="da-DK"/>
        </w:rPr>
      </w:pPr>
    </w:p>
    <w:p w14:paraId="76BB030E" w14:textId="77777777" w:rsidR="00B91E1E" w:rsidRDefault="00B91E1E" w:rsidP="000D405F">
      <w:pPr>
        <w:pStyle w:val="Overskrift1"/>
        <w:ind w:left="0"/>
        <w:rPr>
          <w:color w:val="086E6A"/>
          <w:lang w:val="da-DK"/>
        </w:rPr>
      </w:pPr>
      <w:r w:rsidRPr="00C91518">
        <w:rPr>
          <w:color w:val="086E6A"/>
          <w:lang w:val="da-DK"/>
        </w:rPr>
        <w:t>Hv</w:t>
      </w:r>
      <w:r>
        <w:rPr>
          <w:color w:val="086E6A"/>
          <w:lang w:val="da-DK"/>
        </w:rPr>
        <w:t>ad er vores formål med behandling af dine</w:t>
      </w:r>
      <w:r w:rsidRPr="00C91518">
        <w:rPr>
          <w:color w:val="086E6A"/>
          <w:lang w:val="da-DK"/>
        </w:rPr>
        <w:t xml:space="preserve"> personoplysninger?</w:t>
      </w:r>
    </w:p>
    <w:p w14:paraId="7F711B4E" w14:textId="77777777" w:rsidR="00B91E1E" w:rsidRPr="003B2D8E" w:rsidRDefault="00B91E1E" w:rsidP="000D405F">
      <w:pPr>
        <w:pStyle w:val="Overskrift1"/>
        <w:numPr>
          <w:ilvl w:val="0"/>
          <w:numId w:val="6"/>
        </w:numPr>
        <w:rPr>
          <w:b w:val="0"/>
          <w:bCs w:val="0"/>
          <w:color w:val="086E6A"/>
          <w:lang w:val="da-DK"/>
        </w:rPr>
      </w:pPr>
      <w:r w:rsidRPr="003B2D8E">
        <w:rPr>
          <w:b w:val="0"/>
          <w:bCs w:val="0"/>
          <w:lang w:val="da-DK"/>
        </w:rPr>
        <w:t>Formålet med behandlingen af personoplysningerne i forbindelse med GPS-sporing af køretøjer er at kunne lokalisere køretøjet anvendt af medarbejderen i arbejdstiden, herunder at kunne dokumentere kørslen i institutionens køretøjer.</w:t>
      </w:r>
    </w:p>
    <w:p w14:paraId="528F2789" w14:textId="77777777" w:rsidR="00B91E1E" w:rsidRPr="003B2D8E" w:rsidRDefault="00B91E1E" w:rsidP="000D405F">
      <w:pPr>
        <w:pStyle w:val="Overskrift1"/>
        <w:ind w:left="720"/>
        <w:rPr>
          <w:b w:val="0"/>
          <w:bCs w:val="0"/>
          <w:color w:val="086E6A"/>
          <w:lang w:val="da-DK"/>
        </w:rPr>
      </w:pPr>
    </w:p>
    <w:p w14:paraId="58EC8E08" w14:textId="5D0ABBF8" w:rsidR="00B91E1E" w:rsidRDefault="00B91E1E" w:rsidP="000D405F">
      <w:pPr>
        <w:pStyle w:val="Overskrift1"/>
        <w:ind w:left="0"/>
        <w:rPr>
          <w:color w:val="086E6A"/>
          <w:lang w:val="da-DK"/>
        </w:rPr>
      </w:pPr>
      <w:r w:rsidRPr="00C91518">
        <w:rPr>
          <w:color w:val="086E6A"/>
          <w:lang w:val="da-DK"/>
        </w:rPr>
        <w:t xml:space="preserve">Hvilke personoplysninger </w:t>
      </w:r>
      <w:r w:rsidR="00CA20D2">
        <w:rPr>
          <w:color w:val="086E6A"/>
          <w:lang w:val="da-DK"/>
        </w:rPr>
        <w:t>indsamles</w:t>
      </w:r>
      <w:r w:rsidRPr="00C91518">
        <w:rPr>
          <w:color w:val="086E6A"/>
          <w:lang w:val="da-DK"/>
        </w:rPr>
        <w:t>?</w:t>
      </w:r>
    </w:p>
    <w:p w14:paraId="03757685" w14:textId="2FE26454" w:rsidR="00CA20D2" w:rsidRPr="00284B8F" w:rsidRDefault="00A4090B" w:rsidP="000D405F">
      <w:pPr>
        <w:rPr>
          <w:i/>
          <w:color w:val="231F20"/>
          <w:sz w:val="19"/>
          <w:lang w:val="da-DK"/>
        </w:rPr>
      </w:pPr>
      <w:r>
        <w:rPr>
          <w:iCs/>
          <w:color w:val="231F20"/>
          <w:sz w:val="19"/>
          <w:lang w:val="da-DK"/>
        </w:rPr>
        <w:t xml:space="preserve">Der behandles </w:t>
      </w:r>
      <w:r w:rsidR="00284B8F">
        <w:rPr>
          <w:iCs/>
          <w:color w:val="231F20"/>
          <w:sz w:val="19"/>
          <w:lang w:val="da-DK"/>
        </w:rPr>
        <w:t xml:space="preserve">almindelige personoplysninger herunder: </w:t>
      </w:r>
      <w:r w:rsidR="00284B8F" w:rsidRPr="00284B8F">
        <w:rPr>
          <w:i/>
          <w:color w:val="231F20"/>
          <w:sz w:val="19"/>
          <w:lang w:val="da-DK"/>
        </w:rPr>
        <w:t xml:space="preserve">Navn, </w:t>
      </w:r>
      <w:r w:rsidR="00CA20D2" w:rsidRPr="00284B8F">
        <w:rPr>
          <w:i/>
          <w:color w:val="231F20"/>
          <w:sz w:val="19"/>
          <w:lang w:val="da-DK"/>
        </w:rPr>
        <w:t>GPS-data om din færden i vores køretøjer</w:t>
      </w:r>
      <w:r w:rsidR="00284B8F" w:rsidRPr="00284B8F">
        <w:rPr>
          <w:i/>
          <w:color w:val="231F20"/>
          <w:sz w:val="19"/>
          <w:lang w:val="da-DK"/>
        </w:rPr>
        <w:t>.</w:t>
      </w:r>
    </w:p>
    <w:p w14:paraId="362A8BEB" w14:textId="77777777" w:rsidR="00EB5900" w:rsidRDefault="00EB5900" w:rsidP="000D405F">
      <w:pPr>
        <w:pStyle w:val="Overskrift1"/>
        <w:ind w:left="0"/>
        <w:rPr>
          <w:color w:val="086E6A"/>
          <w:lang w:val="da-DK"/>
        </w:rPr>
      </w:pPr>
    </w:p>
    <w:p w14:paraId="244E1132" w14:textId="7F621DEE" w:rsidR="00A34CA6" w:rsidRPr="00A60B66" w:rsidRDefault="00B91E1E" w:rsidP="00A60B66">
      <w:pPr>
        <w:pStyle w:val="Overskrift1"/>
        <w:ind w:left="0"/>
        <w:rPr>
          <w:color w:val="086E6A"/>
          <w:lang w:val="da-DK"/>
        </w:rPr>
      </w:pPr>
      <w:r w:rsidRPr="00C91518">
        <w:rPr>
          <w:color w:val="086E6A"/>
          <w:lang w:val="da-DK"/>
        </w:rPr>
        <w:t xml:space="preserve">Hvornår sletter vi dine </w:t>
      </w:r>
      <w:r>
        <w:rPr>
          <w:color w:val="086E6A"/>
          <w:lang w:val="da-DK"/>
        </w:rPr>
        <w:t>personoplysninger</w:t>
      </w:r>
      <w:r w:rsidRPr="00C91518">
        <w:rPr>
          <w:color w:val="086E6A"/>
          <w:lang w:val="da-DK"/>
        </w:rPr>
        <w:t>?</w:t>
      </w:r>
      <w:r w:rsidR="00D368D6">
        <w:rPr>
          <w:color w:val="086E6A"/>
          <w:lang w:val="da-DK"/>
        </w:rPr>
        <w:br/>
      </w:r>
      <w:r w:rsidRPr="00D368D6">
        <w:rPr>
          <w:b w:val="0"/>
          <w:bCs w:val="0"/>
          <w:color w:val="231F20"/>
          <w:lang w:val="da-DK"/>
        </w:rPr>
        <w:t xml:space="preserve">GPS-data opbevares som udgangspunkt </w:t>
      </w:r>
      <w:r w:rsidRPr="00D368D6">
        <w:rPr>
          <w:b w:val="0"/>
          <w:bCs w:val="0"/>
          <w:lang w:val="da-DK"/>
        </w:rPr>
        <w:t xml:space="preserve">i </w:t>
      </w:r>
      <w:r w:rsidR="008A25CF" w:rsidRPr="00D368D6">
        <w:rPr>
          <w:b w:val="0"/>
          <w:bCs w:val="0"/>
          <w:highlight w:val="yellow"/>
          <w:lang w:val="da-DK"/>
        </w:rPr>
        <w:t>[</w:t>
      </w:r>
      <w:r w:rsidRPr="00D368D6">
        <w:rPr>
          <w:b w:val="0"/>
          <w:bCs w:val="0"/>
          <w:highlight w:val="yellow"/>
          <w:lang w:val="da-DK"/>
        </w:rPr>
        <w:t>xx</w:t>
      </w:r>
      <w:r w:rsidR="008A25CF" w:rsidRPr="00D368D6">
        <w:rPr>
          <w:b w:val="0"/>
          <w:bCs w:val="0"/>
          <w:highlight w:val="yellow"/>
          <w:lang w:val="da-DK"/>
        </w:rPr>
        <w:t>]</w:t>
      </w:r>
      <w:r w:rsidRPr="00D368D6">
        <w:rPr>
          <w:b w:val="0"/>
          <w:bCs w:val="0"/>
          <w:lang w:val="da-DK"/>
        </w:rPr>
        <w:t xml:space="preserve"> dage, hvorefter de slette</w:t>
      </w:r>
      <w:r w:rsidR="008A25CF" w:rsidRPr="00D368D6">
        <w:rPr>
          <w:b w:val="0"/>
          <w:bCs w:val="0"/>
          <w:lang w:val="da-DK"/>
        </w:rPr>
        <w:t>s</w:t>
      </w:r>
      <w:r w:rsidRPr="00D368D6">
        <w:rPr>
          <w:b w:val="0"/>
          <w:bCs w:val="0"/>
          <w:lang w:val="da-DK"/>
        </w:rPr>
        <w:t>.</w:t>
      </w:r>
      <w:r w:rsidRPr="00130CE9">
        <w:rPr>
          <w:lang w:val="da-DK"/>
        </w:rPr>
        <w:t xml:space="preserve"> </w:t>
      </w:r>
    </w:p>
    <w:p w14:paraId="5F602D5A" w14:textId="260EE403" w:rsidR="004B1A18" w:rsidRPr="00130CE9" w:rsidRDefault="004B1A18" w:rsidP="000D405F">
      <w:pPr>
        <w:pStyle w:val="Overskrift1"/>
        <w:spacing w:before="198"/>
        <w:ind w:left="0"/>
        <w:rPr>
          <w:color w:val="086E6A"/>
          <w:sz w:val="24"/>
          <w:szCs w:val="24"/>
          <w:lang w:val="da-DK"/>
        </w:rPr>
      </w:pPr>
      <w:r w:rsidRPr="00130CE9">
        <w:rPr>
          <w:color w:val="086E6A"/>
          <w:sz w:val="24"/>
          <w:szCs w:val="24"/>
          <w:lang w:val="da-DK"/>
        </w:rPr>
        <w:t>FORHOLD I ØVRIGT</w:t>
      </w:r>
    </w:p>
    <w:p w14:paraId="403CC9E9" w14:textId="11EE52AB" w:rsidR="00AB7C84" w:rsidRPr="00C91518" w:rsidRDefault="00AB7C84" w:rsidP="000D405F">
      <w:pPr>
        <w:pStyle w:val="Overskrift1"/>
        <w:spacing w:before="198"/>
        <w:ind w:left="0"/>
        <w:rPr>
          <w:lang w:val="da-DK"/>
        </w:rPr>
      </w:pPr>
      <w:r w:rsidRPr="00C91518">
        <w:rPr>
          <w:color w:val="086E6A"/>
          <w:lang w:val="da-DK"/>
        </w:rPr>
        <w:t>Hvem deler vi personoplysninger med?</w:t>
      </w:r>
    </w:p>
    <w:p w14:paraId="771ACB94" w14:textId="77777777" w:rsidR="00AB7C84" w:rsidRPr="00C91518" w:rsidRDefault="00AB7C84" w:rsidP="000D405F">
      <w:pPr>
        <w:pStyle w:val="Brdtekst"/>
        <w:spacing w:before="44"/>
        <w:jc w:val="both"/>
        <w:rPr>
          <w:lang w:val="da-DK"/>
        </w:rPr>
      </w:pPr>
      <w:r w:rsidRPr="00C91518">
        <w:rPr>
          <w:color w:val="231F20"/>
          <w:lang w:val="da-DK"/>
        </w:rPr>
        <w:t>Vi videregiver personoplysninger, hvis det er nødvendigt for, at vi kan løse vores opgaver og naturligvis kun, når det er lovligt.</w:t>
      </w:r>
    </w:p>
    <w:p w14:paraId="5A00E819" w14:textId="77777777" w:rsidR="00AB7C84" w:rsidRPr="00C91518" w:rsidRDefault="00AB7C84" w:rsidP="000D405F">
      <w:pPr>
        <w:pStyle w:val="Brdtekst"/>
        <w:spacing w:before="10"/>
        <w:jc w:val="both"/>
        <w:rPr>
          <w:sz w:val="22"/>
          <w:lang w:val="da-DK"/>
        </w:rPr>
      </w:pPr>
    </w:p>
    <w:p w14:paraId="6FD4E052" w14:textId="77777777" w:rsidR="00AB7C84" w:rsidRPr="00C91518" w:rsidRDefault="00AB7C84" w:rsidP="000D405F">
      <w:pPr>
        <w:pStyle w:val="Brdtekst"/>
        <w:ind w:right="87"/>
        <w:jc w:val="both"/>
        <w:rPr>
          <w:lang w:val="da-DK"/>
        </w:rPr>
      </w:pPr>
      <w:r w:rsidRPr="00C91518">
        <w:rPr>
          <w:color w:val="231F20"/>
          <w:lang w:val="da-DK"/>
        </w:rPr>
        <w:t xml:space="preserve">Vi kan for eksempel overlade persondata til vores databehandlere (eksterne </w:t>
      </w:r>
      <w:r w:rsidRPr="00C91518">
        <w:rPr>
          <w:color w:val="231F20"/>
          <w:spacing w:val="-3"/>
          <w:lang w:val="da-DK"/>
        </w:rPr>
        <w:t xml:space="preserve">leverandører).  </w:t>
      </w:r>
      <w:r w:rsidRPr="00C91518">
        <w:rPr>
          <w:color w:val="231F20"/>
          <w:lang w:val="da-DK"/>
        </w:rPr>
        <w:t>De behandler data i overensstemmelse med de aftaler, vi har indgået med dem, som blandt andet fastlægger,</w:t>
      </w:r>
      <w:r w:rsidRPr="00C91518">
        <w:rPr>
          <w:color w:val="231F20"/>
          <w:spacing w:val="4"/>
          <w:lang w:val="da-DK"/>
        </w:rPr>
        <w:t xml:space="preserve"> </w:t>
      </w:r>
      <w:r w:rsidRPr="00C91518">
        <w:rPr>
          <w:color w:val="231F20"/>
          <w:lang w:val="da-DK"/>
        </w:rPr>
        <w:t>at</w:t>
      </w:r>
      <w:r>
        <w:rPr>
          <w:lang w:val="da-DK"/>
        </w:rPr>
        <w:t xml:space="preserve"> </w:t>
      </w:r>
      <w:r w:rsidRPr="00C91518">
        <w:rPr>
          <w:color w:val="231F20"/>
          <w:lang w:val="da-DK"/>
        </w:rPr>
        <w:t>de kun må behandle personoplysningerne i overensstemmelse med vores instruktioner.</w:t>
      </w:r>
    </w:p>
    <w:p w14:paraId="54AE9071" w14:textId="77777777" w:rsidR="00AB7C84" w:rsidRPr="00C91518" w:rsidRDefault="00AB7C84" w:rsidP="000D405F">
      <w:pPr>
        <w:pStyle w:val="Brdtekst"/>
        <w:spacing w:before="9"/>
        <w:jc w:val="both"/>
        <w:rPr>
          <w:sz w:val="22"/>
          <w:lang w:val="da-DK"/>
        </w:rPr>
      </w:pPr>
    </w:p>
    <w:p w14:paraId="47E81332" w14:textId="77777777" w:rsidR="00AB7C84" w:rsidRPr="00C91518" w:rsidRDefault="00AB7C84" w:rsidP="000D405F">
      <w:pPr>
        <w:pStyle w:val="Brdtekst"/>
        <w:ind w:right="235"/>
        <w:jc w:val="both"/>
        <w:rPr>
          <w:lang w:val="da-DK"/>
        </w:rPr>
      </w:pPr>
      <w:r w:rsidRPr="00C91518">
        <w:rPr>
          <w:color w:val="231F20"/>
          <w:lang w:val="da-DK"/>
        </w:rPr>
        <w:t>Vi kan videregive personoplysninger til myndighe</w:t>
      </w:r>
      <w:r w:rsidRPr="00C91518">
        <w:rPr>
          <w:color w:val="231F20"/>
          <w:spacing w:val="-4"/>
          <w:lang w:val="da-DK"/>
        </w:rPr>
        <w:t xml:space="preserve">der, </w:t>
      </w:r>
      <w:r w:rsidRPr="00C91518">
        <w:rPr>
          <w:color w:val="231F20"/>
          <w:lang w:val="da-DK"/>
        </w:rPr>
        <w:t>organisationer, virksomheder og personer, som vi skal kontakte i sagerne. Det kan vi for eksempel gøre:</w:t>
      </w:r>
    </w:p>
    <w:p w14:paraId="2D353E55" w14:textId="77777777" w:rsidR="00AB7C84" w:rsidRPr="00C91518" w:rsidRDefault="00AB7C84" w:rsidP="000D405F">
      <w:pPr>
        <w:pStyle w:val="Brdtekst"/>
        <w:spacing w:before="11"/>
        <w:jc w:val="both"/>
        <w:rPr>
          <w:sz w:val="22"/>
          <w:lang w:val="da-DK"/>
        </w:rPr>
      </w:pPr>
    </w:p>
    <w:p w14:paraId="6EA4FC32" w14:textId="77777777" w:rsidR="00AB7C84" w:rsidRPr="00C91518" w:rsidRDefault="00AB7C84" w:rsidP="000D405F">
      <w:pPr>
        <w:pStyle w:val="Listeafsnit"/>
        <w:numPr>
          <w:ilvl w:val="0"/>
          <w:numId w:val="2"/>
        </w:numPr>
        <w:tabs>
          <w:tab w:val="left" w:pos="441"/>
        </w:tabs>
        <w:jc w:val="both"/>
        <w:rPr>
          <w:sz w:val="19"/>
          <w:lang w:val="da-DK"/>
        </w:rPr>
      </w:pPr>
      <w:r w:rsidRPr="00C91518">
        <w:rPr>
          <w:color w:val="231F20"/>
          <w:sz w:val="19"/>
          <w:lang w:val="da-DK"/>
        </w:rPr>
        <w:t>ved høring efter forvaltningsretlige</w:t>
      </w:r>
      <w:r w:rsidRPr="00C91518">
        <w:rPr>
          <w:color w:val="231F20"/>
          <w:spacing w:val="9"/>
          <w:sz w:val="19"/>
          <w:lang w:val="da-DK"/>
        </w:rPr>
        <w:t xml:space="preserve"> </w:t>
      </w:r>
      <w:r w:rsidRPr="00C91518">
        <w:rPr>
          <w:color w:val="231F20"/>
          <w:sz w:val="19"/>
          <w:lang w:val="da-DK"/>
        </w:rPr>
        <w:t>krav,</w:t>
      </w:r>
    </w:p>
    <w:p w14:paraId="4A6C08A5" w14:textId="77777777" w:rsidR="00AB7C84" w:rsidRPr="00C91518" w:rsidRDefault="00AB7C84" w:rsidP="000D405F">
      <w:pPr>
        <w:pStyle w:val="Listeafsnit"/>
        <w:numPr>
          <w:ilvl w:val="0"/>
          <w:numId w:val="2"/>
        </w:numPr>
        <w:tabs>
          <w:tab w:val="left" w:pos="441"/>
        </w:tabs>
        <w:spacing w:before="44"/>
        <w:jc w:val="both"/>
        <w:rPr>
          <w:sz w:val="19"/>
          <w:lang w:val="da-DK"/>
        </w:rPr>
      </w:pPr>
      <w:r w:rsidRPr="00C91518">
        <w:rPr>
          <w:color w:val="231F20"/>
          <w:sz w:val="19"/>
          <w:lang w:val="da-DK"/>
        </w:rPr>
        <w:t>ved fremsendelse af en afgørelse,</w:t>
      </w:r>
      <w:r>
        <w:rPr>
          <w:color w:val="231F20"/>
          <w:sz w:val="19"/>
          <w:lang w:val="da-DK"/>
        </w:rPr>
        <w:t xml:space="preserve"> eller notater til brug for en afgørelse</w:t>
      </w:r>
      <w:r w:rsidRPr="00C91518">
        <w:rPr>
          <w:color w:val="231F20"/>
          <w:spacing w:val="16"/>
          <w:sz w:val="19"/>
          <w:lang w:val="da-DK"/>
        </w:rPr>
        <w:t xml:space="preserve"> </w:t>
      </w:r>
      <w:r w:rsidRPr="00C91518">
        <w:rPr>
          <w:color w:val="231F20"/>
          <w:sz w:val="19"/>
          <w:lang w:val="da-DK"/>
        </w:rPr>
        <w:t>eller</w:t>
      </w:r>
    </w:p>
    <w:p w14:paraId="2D946CCC" w14:textId="08A15386" w:rsidR="00AB7C84" w:rsidRPr="00E52BAA" w:rsidRDefault="00AB7C84" w:rsidP="000D405F">
      <w:pPr>
        <w:pStyle w:val="Listeafsnit"/>
        <w:numPr>
          <w:ilvl w:val="0"/>
          <w:numId w:val="2"/>
        </w:numPr>
        <w:tabs>
          <w:tab w:val="left" w:pos="441"/>
        </w:tabs>
        <w:spacing w:before="44"/>
        <w:jc w:val="both"/>
        <w:rPr>
          <w:sz w:val="19"/>
          <w:lang w:val="da-DK"/>
        </w:rPr>
      </w:pPr>
      <w:r w:rsidRPr="00C91518">
        <w:rPr>
          <w:color w:val="231F20"/>
          <w:sz w:val="19"/>
          <w:lang w:val="da-DK"/>
        </w:rPr>
        <w:t xml:space="preserve">ved indberetning til </w:t>
      </w:r>
      <w:r w:rsidR="008F4457">
        <w:rPr>
          <w:color w:val="231F20"/>
          <w:sz w:val="19"/>
          <w:lang w:val="da-DK"/>
        </w:rPr>
        <w:t xml:space="preserve">andre </w:t>
      </w:r>
      <w:r w:rsidRPr="00C91518">
        <w:rPr>
          <w:color w:val="231F20"/>
          <w:sz w:val="19"/>
          <w:lang w:val="da-DK"/>
        </w:rPr>
        <w:t xml:space="preserve">myndigheder, </w:t>
      </w:r>
      <w:r w:rsidRPr="00C91518">
        <w:rPr>
          <w:color w:val="231F20"/>
          <w:spacing w:val="3"/>
          <w:sz w:val="19"/>
          <w:lang w:val="da-DK"/>
        </w:rPr>
        <w:t>fx</w:t>
      </w:r>
      <w:r w:rsidR="008F4457">
        <w:rPr>
          <w:color w:val="231F20"/>
          <w:spacing w:val="3"/>
          <w:sz w:val="19"/>
          <w:lang w:val="da-DK"/>
        </w:rPr>
        <w:t xml:space="preserve"> </w:t>
      </w:r>
      <w:r w:rsidRPr="00C91518">
        <w:rPr>
          <w:color w:val="231F20"/>
          <w:sz w:val="19"/>
          <w:lang w:val="da-DK"/>
        </w:rPr>
        <w:t>Skat</w:t>
      </w:r>
      <w:r w:rsidR="008F4457">
        <w:rPr>
          <w:color w:val="231F20"/>
          <w:sz w:val="19"/>
          <w:lang w:val="da-DK"/>
        </w:rPr>
        <w:t xml:space="preserve"> eller politiet</w:t>
      </w:r>
      <w:r w:rsidRPr="00C91518">
        <w:rPr>
          <w:color w:val="231F20"/>
          <w:sz w:val="19"/>
          <w:lang w:val="da-DK"/>
        </w:rPr>
        <w:t>.</w:t>
      </w:r>
    </w:p>
    <w:p w14:paraId="321E9332" w14:textId="77777777" w:rsidR="00AB7C84" w:rsidRPr="00C91518" w:rsidRDefault="00AB7C84" w:rsidP="000D405F">
      <w:pPr>
        <w:pStyle w:val="Listeafsnit"/>
        <w:tabs>
          <w:tab w:val="left" w:pos="441"/>
        </w:tabs>
        <w:spacing w:before="44"/>
        <w:ind w:firstLine="0"/>
        <w:jc w:val="both"/>
        <w:rPr>
          <w:sz w:val="19"/>
          <w:lang w:val="da-DK"/>
        </w:rPr>
      </w:pPr>
    </w:p>
    <w:p w14:paraId="5A01AAC5" w14:textId="77777777" w:rsidR="00AB7C84" w:rsidRDefault="00AB7C84" w:rsidP="000D405F">
      <w:pPr>
        <w:pStyle w:val="Brdtekst"/>
        <w:ind w:right="87"/>
        <w:jc w:val="both"/>
        <w:rPr>
          <w:color w:val="231F20"/>
          <w:lang w:val="da-DK"/>
        </w:rPr>
      </w:pPr>
      <w:r w:rsidRPr="00C91518">
        <w:rPr>
          <w:color w:val="231F20"/>
          <w:lang w:val="da-DK"/>
        </w:rPr>
        <w:t xml:space="preserve">I en række tilfælde deler vi ikke-fortrolige personoplysninger med offentligheden, journalister og andre interesserede. Det kan for eksempel ske ved vores offentliggørelse af ikke-fortrolige personoplysninger på vores hjemmeside </w:t>
      </w:r>
      <w:r w:rsidRPr="00C91518">
        <w:rPr>
          <w:color w:val="231F20"/>
          <w:spacing w:val="-4"/>
          <w:lang w:val="da-DK"/>
        </w:rPr>
        <w:t xml:space="preserve">mv. </w:t>
      </w:r>
      <w:r w:rsidRPr="00C91518">
        <w:rPr>
          <w:color w:val="231F20"/>
          <w:lang w:val="da-DK"/>
        </w:rPr>
        <w:t>og ved udlevering af oplysninger, som er omfattet af</w:t>
      </w:r>
      <w:r w:rsidRPr="00C91518">
        <w:rPr>
          <w:color w:val="231F20"/>
          <w:spacing w:val="5"/>
          <w:lang w:val="da-DK"/>
        </w:rPr>
        <w:t xml:space="preserve"> </w:t>
      </w:r>
      <w:r w:rsidRPr="00C91518">
        <w:rPr>
          <w:color w:val="231F20"/>
          <w:lang w:val="da-DK"/>
        </w:rPr>
        <w:t>aktindsigt.</w:t>
      </w:r>
    </w:p>
    <w:p w14:paraId="448EE809" w14:textId="77777777" w:rsidR="005E4BAB" w:rsidRDefault="005E4BAB" w:rsidP="000D405F">
      <w:pPr>
        <w:pStyle w:val="Brdtekst"/>
        <w:ind w:right="87"/>
        <w:jc w:val="both"/>
        <w:rPr>
          <w:color w:val="231F20"/>
          <w:lang w:val="da-DK"/>
        </w:rPr>
      </w:pPr>
    </w:p>
    <w:p w14:paraId="49C848A8" w14:textId="77777777" w:rsidR="005E4BAB" w:rsidRPr="005E4BAB" w:rsidRDefault="005E4BAB" w:rsidP="005E4BAB">
      <w:pPr>
        <w:pStyle w:val="Brdtekst"/>
        <w:ind w:right="87"/>
        <w:jc w:val="both"/>
        <w:rPr>
          <w:color w:val="231F20"/>
          <w:lang w:val="da-DK"/>
        </w:rPr>
      </w:pPr>
      <w:bookmarkStart w:id="12" w:name="_Hlk99523859"/>
      <w:r w:rsidRPr="005E4BAB">
        <w:rPr>
          <w:color w:val="231F20"/>
          <w:lang w:val="da-DK"/>
        </w:rPr>
        <w:t>Personoplysninger om dig kan eventuelt blive overført til modtagere uden for EU og EØS (tredjelande) f.eks. i forbindelse med, at de it-systemer vi benytter behandler oplysningerne via servere placeret i f.eks. USA.</w:t>
      </w:r>
    </w:p>
    <w:bookmarkEnd w:id="12"/>
    <w:p w14:paraId="2788030A" w14:textId="5775A190" w:rsidR="00C641B1" w:rsidRDefault="00C641B1" w:rsidP="00C641B1">
      <w:pPr>
        <w:pStyle w:val="Brdtekst"/>
        <w:ind w:right="87"/>
        <w:jc w:val="both"/>
        <w:rPr>
          <w:lang w:val="da-DK"/>
        </w:rPr>
      </w:pPr>
    </w:p>
    <w:p w14:paraId="7B08304D" w14:textId="595185D4" w:rsidR="00B91E1E" w:rsidRPr="00C641B1" w:rsidRDefault="00B91E1E" w:rsidP="00C641B1">
      <w:pPr>
        <w:pStyle w:val="Brdtekst"/>
        <w:ind w:right="87"/>
        <w:jc w:val="both"/>
        <w:rPr>
          <w:lang w:val="da-DK"/>
        </w:rPr>
      </w:pPr>
      <w:r>
        <w:rPr>
          <w:b/>
          <w:color w:val="086E6A"/>
          <w:lang w:val="da-DK"/>
        </w:rPr>
        <w:t>Samtykke og t</w:t>
      </w:r>
      <w:r w:rsidRPr="006F4D08">
        <w:rPr>
          <w:b/>
          <w:color w:val="086E6A"/>
          <w:lang w:val="da-DK"/>
        </w:rPr>
        <w:t>ilbagekaldelse af samtykke</w:t>
      </w:r>
    </w:p>
    <w:p w14:paraId="00F1602C" w14:textId="77777777" w:rsidR="00C641B1" w:rsidRDefault="00B91E1E" w:rsidP="000D405F">
      <w:pPr>
        <w:pStyle w:val="Brdtekst"/>
        <w:spacing w:before="44"/>
        <w:ind w:right="353"/>
        <w:jc w:val="both"/>
        <w:rPr>
          <w:color w:val="231F20"/>
          <w:lang w:val="da-DK"/>
        </w:rPr>
      </w:pPr>
      <w:r w:rsidRPr="00C91518">
        <w:rPr>
          <w:color w:val="231F20"/>
          <w:lang w:val="da-DK"/>
        </w:rPr>
        <w:t xml:space="preserve">Når personoplysninger er nødvendige </w:t>
      </w:r>
      <w:r w:rsidRPr="00C91518">
        <w:rPr>
          <w:color w:val="231F20"/>
          <w:spacing w:val="-4"/>
          <w:lang w:val="da-DK"/>
        </w:rPr>
        <w:t xml:space="preserve">for, </w:t>
      </w:r>
      <w:r w:rsidRPr="00C91518">
        <w:rPr>
          <w:color w:val="231F20"/>
          <w:lang w:val="da-DK"/>
        </w:rPr>
        <w:t>at vi kan</w:t>
      </w:r>
      <w:r w:rsidRPr="00C91518">
        <w:rPr>
          <w:color w:val="231F20"/>
          <w:spacing w:val="10"/>
          <w:lang w:val="da-DK"/>
        </w:rPr>
        <w:t xml:space="preserve"> </w:t>
      </w:r>
      <w:r w:rsidRPr="00C91518">
        <w:rPr>
          <w:color w:val="231F20"/>
          <w:lang w:val="da-DK"/>
        </w:rPr>
        <w:t>løse</w:t>
      </w:r>
      <w:r w:rsidRPr="00C91518">
        <w:rPr>
          <w:color w:val="231F20"/>
          <w:spacing w:val="11"/>
          <w:lang w:val="da-DK"/>
        </w:rPr>
        <w:t xml:space="preserve"> </w:t>
      </w:r>
      <w:r w:rsidRPr="00C91518">
        <w:rPr>
          <w:color w:val="231F20"/>
          <w:lang w:val="da-DK"/>
        </w:rPr>
        <w:t>vores</w:t>
      </w:r>
      <w:r w:rsidRPr="00C91518">
        <w:rPr>
          <w:color w:val="231F20"/>
          <w:spacing w:val="11"/>
          <w:lang w:val="da-DK"/>
        </w:rPr>
        <w:t xml:space="preserve"> </w:t>
      </w:r>
      <w:r w:rsidRPr="00C91518">
        <w:rPr>
          <w:color w:val="231F20"/>
          <w:lang w:val="da-DK"/>
        </w:rPr>
        <w:t>opgaver,</w:t>
      </w:r>
      <w:r w:rsidRPr="00C91518">
        <w:rPr>
          <w:color w:val="231F20"/>
          <w:spacing w:val="11"/>
          <w:lang w:val="da-DK"/>
        </w:rPr>
        <w:t xml:space="preserve"> </w:t>
      </w:r>
      <w:r w:rsidRPr="00C91518">
        <w:rPr>
          <w:color w:val="231F20"/>
          <w:lang w:val="da-DK"/>
        </w:rPr>
        <w:t>skal</w:t>
      </w:r>
      <w:r w:rsidRPr="00C91518">
        <w:rPr>
          <w:color w:val="231F20"/>
          <w:spacing w:val="11"/>
          <w:lang w:val="da-DK"/>
        </w:rPr>
        <w:t xml:space="preserve"> </w:t>
      </w:r>
      <w:r w:rsidRPr="00C91518">
        <w:rPr>
          <w:color w:val="231F20"/>
          <w:lang w:val="da-DK"/>
        </w:rPr>
        <w:t>vi</w:t>
      </w:r>
      <w:r w:rsidRPr="00C91518">
        <w:rPr>
          <w:color w:val="231F20"/>
          <w:spacing w:val="11"/>
          <w:lang w:val="da-DK"/>
        </w:rPr>
        <w:t xml:space="preserve"> </w:t>
      </w:r>
      <w:r w:rsidRPr="00C91518">
        <w:rPr>
          <w:color w:val="231F20"/>
          <w:lang w:val="da-DK"/>
        </w:rPr>
        <w:t>ikke</w:t>
      </w:r>
      <w:r w:rsidRPr="00C91518">
        <w:rPr>
          <w:color w:val="231F20"/>
          <w:spacing w:val="11"/>
          <w:lang w:val="da-DK"/>
        </w:rPr>
        <w:t xml:space="preserve"> </w:t>
      </w:r>
      <w:r w:rsidRPr="00C91518">
        <w:rPr>
          <w:color w:val="231F20"/>
          <w:lang w:val="da-DK"/>
        </w:rPr>
        <w:t>have</w:t>
      </w:r>
      <w:r w:rsidRPr="00C91518">
        <w:rPr>
          <w:color w:val="231F20"/>
          <w:spacing w:val="10"/>
          <w:lang w:val="da-DK"/>
        </w:rPr>
        <w:t xml:space="preserve"> dit </w:t>
      </w:r>
      <w:r w:rsidRPr="00C91518">
        <w:rPr>
          <w:color w:val="231F20"/>
          <w:lang w:val="da-DK"/>
        </w:rPr>
        <w:t>samtykke.</w:t>
      </w:r>
      <w:r w:rsidRPr="00C91518">
        <w:rPr>
          <w:color w:val="231F20"/>
          <w:spacing w:val="11"/>
          <w:lang w:val="da-DK"/>
        </w:rPr>
        <w:t xml:space="preserve"> </w:t>
      </w:r>
    </w:p>
    <w:p w14:paraId="0D379803" w14:textId="405B12EA" w:rsidR="00B91E1E" w:rsidRPr="00C641B1" w:rsidRDefault="00B91E1E" w:rsidP="000D405F">
      <w:pPr>
        <w:pStyle w:val="Brdtekst"/>
        <w:spacing w:before="44"/>
        <w:ind w:right="353"/>
        <w:jc w:val="both"/>
        <w:rPr>
          <w:color w:val="231F20"/>
          <w:lang w:val="da-DK"/>
        </w:rPr>
      </w:pPr>
      <w:r>
        <w:rPr>
          <w:color w:val="231F20"/>
          <w:lang w:val="da-DK"/>
        </w:rPr>
        <w:lastRenderedPageBreak/>
        <w:t>Vi skal dog have samtykke i særlige tilfælde f</w:t>
      </w:r>
      <w:r w:rsidRPr="00C91518">
        <w:rPr>
          <w:color w:val="231F20"/>
          <w:lang w:val="da-DK"/>
        </w:rPr>
        <w:t xml:space="preserve">or eksempel </w:t>
      </w:r>
      <w:r>
        <w:rPr>
          <w:color w:val="231F20"/>
          <w:lang w:val="da-DK"/>
        </w:rPr>
        <w:t>hvis vi ønsker</w:t>
      </w:r>
      <w:r w:rsidRPr="00C91518">
        <w:rPr>
          <w:color w:val="231F20"/>
          <w:lang w:val="da-DK"/>
        </w:rPr>
        <w:t xml:space="preserve"> at bruge et portrætbillede af dig på vores hjemmeside. Vi beder om dit samtykke, i de situationer hvor det er nødvendigt, før vi foretager den pågældende behandling.</w:t>
      </w:r>
    </w:p>
    <w:p w14:paraId="7BAAABB4" w14:textId="77777777" w:rsidR="00AB7C84" w:rsidRDefault="00AB7C84" w:rsidP="000D405F">
      <w:pPr>
        <w:pStyle w:val="Brdtekst"/>
        <w:spacing w:before="44"/>
        <w:ind w:right="102"/>
        <w:jc w:val="both"/>
        <w:rPr>
          <w:color w:val="231F20"/>
          <w:lang w:val="da-DK"/>
        </w:rPr>
      </w:pPr>
    </w:p>
    <w:p w14:paraId="28CF568D" w14:textId="274E233D" w:rsidR="00B91E1E" w:rsidRDefault="00B91E1E" w:rsidP="000D405F">
      <w:pPr>
        <w:pStyle w:val="Brdtekst"/>
        <w:spacing w:before="44"/>
        <w:ind w:right="102"/>
        <w:jc w:val="both"/>
        <w:rPr>
          <w:color w:val="231F20"/>
          <w:lang w:val="da-DK"/>
        </w:rPr>
      </w:pPr>
      <w:r w:rsidRPr="00C91518">
        <w:rPr>
          <w:color w:val="231F20"/>
          <w:lang w:val="da-DK"/>
        </w:rPr>
        <w:t xml:space="preserve">Du har til enhver tid ret til at trække dit samtykke tilbage. Dette kan du gøre ved at kontakte os på de kontaktoplysninger, der fremgår ovenfor i </w:t>
      </w:r>
      <w:r>
        <w:rPr>
          <w:color w:val="231F20"/>
          <w:lang w:val="da-DK"/>
        </w:rPr>
        <w:t>første afsnit</w:t>
      </w:r>
      <w:r w:rsidRPr="00C91518">
        <w:rPr>
          <w:color w:val="231F20"/>
          <w:lang w:val="da-DK"/>
        </w:rPr>
        <w:t xml:space="preserve">. </w:t>
      </w:r>
    </w:p>
    <w:p w14:paraId="4A977FE3" w14:textId="77777777" w:rsidR="00AB7C84" w:rsidRDefault="00AB7C84" w:rsidP="000D405F">
      <w:pPr>
        <w:pStyle w:val="Brdtekst"/>
        <w:spacing w:before="44"/>
        <w:ind w:right="102"/>
        <w:jc w:val="both"/>
        <w:rPr>
          <w:color w:val="231F20"/>
          <w:lang w:val="da-DK"/>
        </w:rPr>
      </w:pPr>
    </w:p>
    <w:p w14:paraId="4537976C" w14:textId="74C527DF" w:rsidR="00B91E1E" w:rsidRPr="00466867" w:rsidRDefault="00B91E1E" w:rsidP="000D405F">
      <w:pPr>
        <w:pStyle w:val="Brdtekst"/>
        <w:spacing w:before="44"/>
        <w:ind w:right="102"/>
        <w:jc w:val="both"/>
        <w:rPr>
          <w:color w:val="231F20"/>
          <w:lang w:val="da-DK"/>
        </w:rPr>
      </w:pPr>
      <w:r w:rsidRPr="00C91518">
        <w:rPr>
          <w:color w:val="231F20"/>
          <w:lang w:val="da-DK"/>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r>
        <w:rPr>
          <w:color w:val="231F20"/>
          <w:lang w:val="da-DK"/>
        </w:rPr>
        <w:t>.</w:t>
      </w:r>
    </w:p>
    <w:p w14:paraId="00B8D6BE" w14:textId="77777777" w:rsidR="00B91E1E" w:rsidRDefault="00B91E1E" w:rsidP="000D405F">
      <w:pPr>
        <w:pStyle w:val="Overskrift1"/>
        <w:spacing w:before="198"/>
        <w:ind w:left="0" w:right="102"/>
        <w:rPr>
          <w:color w:val="231F20"/>
          <w:lang w:val="da-DK"/>
        </w:rPr>
      </w:pPr>
      <w:r w:rsidRPr="00C91518">
        <w:rPr>
          <w:color w:val="086E6A"/>
          <w:lang w:val="da-DK"/>
        </w:rPr>
        <w:t>Dine rettigheder</w:t>
      </w:r>
    </w:p>
    <w:p w14:paraId="4E12D598" w14:textId="77777777" w:rsidR="00B91E1E" w:rsidRPr="00C91518" w:rsidRDefault="00B91E1E" w:rsidP="000D405F">
      <w:pPr>
        <w:pStyle w:val="Brdtekst"/>
        <w:spacing w:before="44"/>
        <w:ind w:right="102"/>
        <w:jc w:val="both"/>
        <w:rPr>
          <w:color w:val="231F20"/>
          <w:lang w:val="da-DK"/>
        </w:rPr>
      </w:pPr>
      <w:r>
        <w:rPr>
          <w:color w:val="231F20"/>
          <w:lang w:val="da-DK"/>
        </w:rPr>
        <w:t>Ud over vores oplysningspligt, som er håndteret i denne privatlivspolitik,</w:t>
      </w:r>
      <w:r w:rsidRPr="00C91518">
        <w:rPr>
          <w:color w:val="231F20"/>
          <w:lang w:val="da-DK"/>
        </w:rPr>
        <w:t xml:space="preserve"> har </w:t>
      </w:r>
      <w:r>
        <w:rPr>
          <w:color w:val="231F20"/>
          <w:lang w:val="da-DK"/>
        </w:rPr>
        <w:t xml:space="preserve">du </w:t>
      </w:r>
      <w:r w:rsidRPr="00C91518">
        <w:rPr>
          <w:color w:val="231F20"/>
          <w:lang w:val="da-DK"/>
        </w:rPr>
        <w:t>efter databeskyttelses</w:t>
      </w:r>
      <w:r>
        <w:rPr>
          <w:color w:val="231F20"/>
          <w:lang w:val="da-DK"/>
        </w:rPr>
        <w:t>-</w:t>
      </w:r>
      <w:r w:rsidRPr="00C91518">
        <w:rPr>
          <w:color w:val="231F20"/>
          <w:lang w:val="da-DK"/>
        </w:rPr>
        <w:t xml:space="preserve">forordningen en række rettigheder i forhold til vores behandling af oplysninger om dig.  Hvis du vil gøre brug af dine rettigheder, skal du kontakte os. </w:t>
      </w:r>
    </w:p>
    <w:p w14:paraId="43990641" w14:textId="77777777" w:rsidR="00B91E1E" w:rsidRPr="00C91518" w:rsidRDefault="00B91E1E" w:rsidP="000D405F">
      <w:pPr>
        <w:pStyle w:val="Brdtekst"/>
        <w:spacing w:before="44"/>
        <w:ind w:left="100" w:right="102"/>
        <w:rPr>
          <w:color w:val="231F20"/>
          <w:lang w:val="da-DK"/>
        </w:rPr>
      </w:pPr>
    </w:p>
    <w:p w14:paraId="6091CF57" w14:textId="77777777" w:rsidR="00B91E1E" w:rsidRPr="00C91518" w:rsidRDefault="00B91E1E" w:rsidP="000D405F">
      <w:pPr>
        <w:pStyle w:val="Brdtekst"/>
        <w:spacing w:before="44"/>
        <w:ind w:right="102"/>
        <w:rPr>
          <w:bCs/>
          <w:i/>
          <w:color w:val="231F20"/>
          <w:lang w:val="da-DK"/>
        </w:rPr>
      </w:pPr>
      <w:r w:rsidRPr="00C91518">
        <w:rPr>
          <w:bCs/>
          <w:i/>
          <w:color w:val="231F20"/>
          <w:lang w:val="da-DK"/>
        </w:rPr>
        <w:t>Ret til indsigt</w:t>
      </w:r>
      <w:r>
        <w:rPr>
          <w:bCs/>
          <w:i/>
          <w:color w:val="231F20"/>
          <w:lang w:val="da-DK"/>
        </w:rPr>
        <w:t xml:space="preserve"> i dine oplysninger</w:t>
      </w:r>
    </w:p>
    <w:p w14:paraId="54CC33BE" w14:textId="77777777" w:rsidR="00B91E1E" w:rsidRPr="00C91518" w:rsidRDefault="00B91E1E" w:rsidP="000D405F">
      <w:pPr>
        <w:pStyle w:val="Brdtekst"/>
        <w:spacing w:before="44"/>
        <w:ind w:right="102"/>
        <w:rPr>
          <w:color w:val="231F20"/>
          <w:lang w:val="da-DK"/>
        </w:rPr>
      </w:pPr>
      <w:r w:rsidRPr="00C91518">
        <w:rPr>
          <w:color w:val="231F20"/>
          <w:lang w:val="da-DK"/>
        </w:rPr>
        <w:t>Du har ret til at blive oplyst</w:t>
      </w:r>
      <w:r>
        <w:rPr>
          <w:color w:val="231F20"/>
          <w:lang w:val="da-DK"/>
        </w:rPr>
        <w:t xml:space="preserve"> om</w:t>
      </w:r>
      <w:r w:rsidRPr="00C91518">
        <w:rPr>
          <w:color w:val="231F20"/>
          <w:lang w:val="da-DK"/>
        </w:rPr>
        <w:t xml:space="preserve">, </w:t>
      </w:r>
      <w:r>
        <w:rPr>
          <w:color w:val="231F20"/>
          <w:lang w:val="da-DK"/>
        </w:rPr>
        <w:t xml:space="preserve">hvilke </w:t>
      </w:r>
      <w:r w:rsidRPr="00C91518">
        <w:rPr>
          <w:color w:val="231F20"/>
          <w:lang w:val="da-DK"/>
        </w:rPr>
        <w:t>personoplysninger</w:t>
      </w:r>
      <w:r>
        <w:rPr>
          <w:color w:val="231F20"/>
          <w:lang w:val="da-DK"/>
        </w:rPr>
        <w:t xml:space="preserve"> vi</w:t>
      </w:r>
      <w:r w:rsidRPr="00C91518">
        <w:rPr>
          <w:color w:val="231F20"/>
          <w:lang w:val="da-DK"/>
        </w:rPr>
        <w:t xml:space="preserve"> behandler om dig</w:t>
      </w:r>
      <w:r>
        <w:rPr>
          <w:color w:val="231F20"/>
          <w:lang w:val="da-DK"/>
        </w:rPr>
        <w:t xml:space="preserve"> og til hvilket</w:t>
      </w:r>
      <w:r w:rsidRPr="00C91518">
        <w:rPr>
          <w:color w:val="231F20"/>
          <w:lang w:val="da-DK"/>
        </w:rPr>
        <w:t xml:space="preserve"> formål</w:t>
      </w:r>
      <w:r>
        <w:rPr>
          <w:color w:val="231F20"/>
          <w:lang w:val="da-DK"/>
        </w:rPr>
        <w:t xml:space="preserve">, </w:t>
      </w:r>
      <w:r w:rsidRPr="00C91518">
        <w:rPr>
          <w:color w:val="231F20"/>
          <w:lang w:val="da-DK"/>
        </w:rPr>
        <w:t>samt andre informationer, der kan give dig et overblik over, hvad vi anvender dine personoplysninger til.</w:t>
      </w:r>
    </w:p>
    <w:p w14:paraId="38E9D285" w14:textId="77777777" w:rsidR="00B91E1E" w:rsidRPr="00C91518" w:rsidRDefault="00B91E1E" w:rsidP="000D405F">
      <w:pPr>
        <w:pStyle w:val="Brdtekst"/>
        <w:spacing w:before="44"/>
        <w:ind w:left="100" w:right="102"/>
        <w:rPr>
          <w:color w:val="231F20"/>
          <w:lang w:val="da-DK"/>
        </w:rPr>
      </w:pPr>
    </w:p>
    <w:p w14:paraId="7D3E11A1" w14:textId="77777777" w:rsidR="00B91E1E" w:rsidRPr="00C91518" w:rsidRDefault="00B91E1E" w:rsidP="000D405F">
      <w:pPr>
        <w:pStyle w:val="Brdtekst"/>
        <w:spacing w:before="44"/>
        <w:ind w:right="102"/>
        <w:rPr>
          <w:bCs/>
          <w:i/>
          <w:color w:val="231F20"/>
          <w:lang w:val="da-DK"/>
        </w:rPr>
      </w:pPr>
      <w:r w:rsidRPr="00C91518">
        <w:rPr>
          <w:bCs/>
          <w:i/>
          <w:color w:val="231F20"/>
          <w:lang w:val="da-DK"/>
        </w:rPr>
        <w:t>Ret til berigtigelse (rettelse)</w:t>
      </w:r>
    </w:p>
    <w:p w14:paraId="51373B1C" w14:textId="77777777" w:rsidR="00B91E1E" w:rsidRPr="00C91518" w:rsidRDefault="00B91E1E" w:rsidP="000D405F">
      <w:pPr>
        <w:pStyle w:val="Brdtekst"/>
        <w:spacing w:before="44"/>
        <w:ind w:right="102"/>
        <w:rPr>
          <w:color w:val="231F20"/>
          <w:lang w:val="da-DK"/>
        </w:rPr>
      </w:pPr>
      <w:r w:rsidRPr="00C91518">
        <w:rPr>
          <w:color w:val="231F20"/>
          <w:lang w:val="da-DK"/>
        </w:rPr>
        <w:t xml:space="preserve">Du har ret til at få urigtige oplysninger om dig selv rettet. </w:t>
      </w:r>
    </w:p>
    <w:p w14:paraId="4EE3711F" w14:textId="77777777" w:rsidR="00B91E1E" w:rsidRPr="00C91518" w:rsidRDefault="00B91E1E" w:rsidP="000D405F">
      <w:pPr>
        <w:pStyle w:val="Brdtekst"/>
        <w:spacing w:before="44"/>
        <w:ind w:left="100" w:right="102"/>
        <w:rPr>
          <w:color w:val="231F20"/>
          <w:lang w:val="da-DK"/>
        </w:rPr>
      </w:pPr>
    </w:p>
    <w:p w14:paraId="067784D6" w14:textId="77777777" w:rsidR="00B91E1E" w:rsidRPr="00C91518" w:rsidRDefault="00B91E1E" w:rsidP="000D405F">
      <w:pPr>
        <w:pStyle w:val="Brdtekst"/>
        <w:spacing w:before="44"/>
        <w:ind w:right="102"/>
        <w:rPr>
          <w:bCs/>
          <w:i/>
          <w:color w:val="231F20"/>
          <w:lang w:val="da-DK"/>
        </w:rPr>
      </w:pPr>
      <w:r w:rsidRPr="00C91518">
        <w:rPr>
          <w:bCs/>
          <w:i/>
          <w:color w:val="231F20"/>
          <w:lang w:val="da-DK"/>
        </w:rPr>
        <w:t>Ret til sletning</w:t>
      </w:r>
    </w:p>
    <w:p w14:paraId="322FBFAA" w14:textId="77777777" w:rsidR="00B91E1E" w:rsidRPr="00C91518" w:rsidRDefault="00B91E1E" w:rsidP="000D405F">
      <w:pPr>
        <w:pStyle w:val="Brdtekst"/>
        <w:spacing w:before="44"/>
        <w:ind w:right="102"/>
        <w:rPr>
          <w:color w:val="231F20"/>
          <w:lang w:val="da-DK"/>
        </w:rPr>
      </w:pPr>
      <w:r w:rsidRPr="00C91518">
        <w:rPr>
          <w:color w:val="231F20"/>
          <w:lang w:val="da-DK"/>
        </w:rPr>
        <w:t xml:space="preserve">I særlige tilfælde har du ret til at få slettet oplysninger om dig, inden tidspunktet for vores almindelige generelle sletning indtræffer. </w:t>
      </w:r>
    </w:p>
    <w:p w14:paraId="6CD89FE4" w14:textId="77777777" w:rsidR="00B91E1E" w:rsidRPr="00C91518" w:rsidRDefault="00B91E1E" w:rsidP="000D405F">
      <w:pPr>
        <w:pStyle w:val="Brdtekst"/>
        <w:spacing w:before="44"/>
        <w:ind w:left="100" w:right="102"/>
        <w:rPr>
          <w:color w:val="231F20"/>
          <w:lang w:val="da-DK"/>
        </w:rPr>
      </w:pPr>
    </w:p>
    <w:p w14:paraId="4D7AE470" w14:textId="77777777" w:rsidR="00B91E1E" w:rsidRPr="00C91518" w:rsidRDefault="00B91E1E" w:rsidP="000D405F">
      <w:pPr>
        <w:pStyle w:val="Brdtekst"/>
        <w:spacing w:before="44"/>
        <w:ind w:right="102"/>
        <w:rPr>
          <w:bCs/>
          <w:i/>
          <w:color w:val="231F20"/>
          <w:lang w:val="da-DK"/>
        </w:rPr>
      </w:pPr>
      <w:r w:rsidRPr="00C91518">
        <w:rPr>
          <w:bCs/>
          <w:i/>
          <w:color w:val="231F20"/>
          <w:lang w:val="da-DK"/>
        </w:rPr>
        <w:t>Ret til indsigelse</w:t>
      </w:r>
    </w:p>
    <w:p w14:paraId="7E9A8B34" w14:textId="77777777" w:rsidR="00B91E1E" w:rsidRPr="00145529" w:rsidRDefault="00B91E1E" w:rsidP="000D405F">
      <w:pPr>
        <w:pStyle w:val="Brdtekst"/>
        <w:spacing w:before="44"/>
        <w:ind w:right="102"/>
        <w:jc w:val="both"/>
        <w:rPr>
          <w:i/>
          <w:color w:val="231F20"/>
          <w:lang w:val="da-DK"/>
        </w:rPr>
      </w:pPr>
      <w:r w:rsidRPr="00C91518">
        <w:rPr>
          <w:color w:val="231F20"/>
          <w:lang w:val="da-DK"/>
        </w:rPr>
        <w:t>Du har i visse tilfælde ret til at gøre indsigelse mod vores ellers lovlige behandling af dine personoplysninger. Du har en ret til at bede om dokumentation for, at vores retsstilling har større betydning end din retstilling som</w:t>
      </w:r>
      <w:r>
        <w:rPr>
          <w:color w:val="231F20"/>
          <w:lang w:val="da-DK"/>
        </w:rPr>
        <w:t xml:space="preserve"> </w:t>
      </w:r>
      <w:r w:rsidRPr="00C91518">
        <w:rPr>
          <w:color w:val="231F20"/>
          <w:lang w:val="da-DK"/>
        </w:rPr>
        <w:t>registreret.</w:t>
      </w:r>
    </w:p>
    <w:p w14:paraId="09DB4706" w14:textId="77777777" w:rsidR="00B91E1E" w:rsidRPr="00C91518" w:rsidRDefault="00B91E1E" w:rsidP="000D405F">
      <w:pPr>
        <w:pStyle w:val="Brdtekst"/>
        <w:spacing w:before="44"/>
        <w:ind w:left="100" w:right="102"/>
        <w:rPr>
          <w:b/>
          <w:i/>
          <w:color w:val="231F20"/>
          <w:lang w:val="da-DK"/>
        </w:rPr>
      </w:pPr>
    </w:p>
    <w:p w14:paraId="3C4071D8" w14:textId="77777777" w:rsidR="00B91E1E" w:rsidRPr="0059362C" w:rsidRDefault="00B91E1E" w:rsidP="000D405F">
      <w:pPr>
        <w:pStyle w:val="Brdtekst"/>
        <w:spacing w:before="44"/>
        <w:ind w:right="102"/>
        <w:rPr>
          <w:bCs/>
          <w:i/>
          <w:color w:val="231F20"/>
          <w:lang w:val="da-DK"/>
        </w:rPr>
      </w:pPr>
      <w:r w:rsidRPr="0059362C">
        <w:rPr>
          <w:bCs/>
          <w:i/>
          <w:color w:val="231F20"/>
          <w:lang w:val="da-DK"/>
        </w:rPr>
        <w:t>Ret til at transmittere oplysninger (dataportabilitet)</w:t>
      </w:r>
    </w:p>
    <w:p w14:paraId="0F5C3BF2" w14:textId="77777777" w:rsidR="00B91E1E" w:rsidRPr="00A338D9" w:rsidRDefault="00B91E1E" w:rsidP="000D405F">
      <w:pPr>
        <w:pStyle w:val="Brdtekst"/>
        <w:spacing w:before="44"/>
        <w:ind w:right="102"/>
        <w:rPr>
          <w:color w:val="231F20"/>
          <w:lang w:val="da-DK"/>
        </w:rPr>
      </w:pPr>
      <w:r>
        <w:rPr>
          <w:lang w:val="da-DK"/>
        </w:rPr>
        <w:t xml:space="preserve">Du </w:t>
      </w:r>
      <w:r w:rsidRPr="00A338D9">
        <w:rPr>
          <w:lang w:val="da-DK"/>
        </w:rPr>
        <w:t>har ret til at få udleveret personoplysninger, som behandles om d</w:t>
      </w:r>
      <w:r>
        <w:rPr>
          <w:lang w:val="da-DK"/>
        </w:rPr>
        <w:t>ig</w:t>
      </w:r>
      <w:r w:rsidRPr="00A338D9">
        <w:rPr>
          <w:lang w:val="da-DK"/>
        </w:rPr>
        <w:t>, såfremt oplysninger er indsamlet på grundlag af et samtykke eller en kontrakt</w:t>
      </w:r>
      <w:r>
        <w:rPr>
          <w:lang w:val="da-DK"/>
        </w:rPr>
        <w:t xml:space="preserve">. </w:t>
      </w:r>
    </w:p>
    <w:p w14:paraId="60746989" w14:textId="77777777" w:rsidR="00B91E1E" w:rsidRPr="00C91518" w:rsidRDefault="00B91E1E" w:rsidP="000D405F">
      <w:pPr>
        <w:pStyle w:val="Brdtekst"/>
        <w:spacing w:before="44"/>
        <w:ind w:left="100" w:right="102"/>
        <w:rPr>
          <w:color w:val="231F20"/>
          <w:lang w:val="da-DK"/>
        </w:rPr>
      </w:pPr>
    </w:p>
    <w:p w14:paraId="6D019691" w14:textId="599E92F0" w:rsidR="00B91E1E" w:rsidRDefault="00B91E1E" w:rsidP="000D405F">
      <w:pPr>
        <w:pStyle w:val="Brdtekst"/>
        <w:spacing w:before="44"/>
        <w:ind w:right="102"/>
        <w:rPr>
          <w:color w:val="231F20"/>
          <w:lang w:val="da-DK"/>
        </w:rPr>
      </w:pPr>
      <w:r w:rsidRPr="00C91518">
        <w:rPr>
          <w:color w:val="231F20"/>
          <w:lang w:val="da-DK"/>
        </w:rPr>
        <w:t xml:space="preserve">Du kan læse mere om dine rettigheder i Datatilsynets vejledning om de registreredes rettigheder, som du finder på </w:t>
      </w:r>
      <w:hyperlink r:id="rId18" w:history="1">
        <w:r w:rsidRPr="00C91518">
          <w:rPr>
            <w:rStyle w:val="Hyperlink"/>
            <w:lang w:val="da-DK"/>
          </w:rPr>
          <w:t>www.datatilsynet.dk</w:t>
        </w:r>
      </w:hyperlink>
      <w:r w:rsidRPr="00C91518">
        <w:rPr>
          <w:color w:val="231F20"/>
          <w:lang w:val="da-DK"/>
        </w:rPr>
        <w:t>.</w:t>
      </w:r>
    </w:p>
    <w:p w14:paraId="3377E332" w14:textId="1953BF1F" w:rsidR="00B91E1E" w:rsidRDefault="00B91E1E" w:rsidP="000D405F">
      <w:pPr>
        <w:pStyle w:val="Brdtekst"/>
        <w:spacing w:before="44"/>
        <w:ind w:left="100" w:right="102"/>
        <w:rPr>
          <w:color w:val="231F20"/>
          <w:lang w:val="da-DK"/>
        </w:rPr>
      </w:pPr>
    </w:p>
    <w:p w14:paraId="01775B4B" w14:textId="77777777" w:rsidR="00B91E1E" w:rsidRPr="00C91518" w:rsidRDefault="00B91E1E" w:rsidP="000D405F">
      <w:pPr>
        <w:pStyle w:val="Overskrift1"/>
        <w:ind w:left="0" w:right="102"/>
        <w:rPr>
          <w:lang w:val="da-DK"/>
        </w:rPr>
      </w:pPr>
      <w:r w:rsidRPr="00C91518">
        <w:rPr>
          <w:color w:val="086E6A"/>
          <w:lang w:val="da-DK"/>
        </w:rPr>
        <w:t>Dine klagemuligheder</w:t>
      </w:r>
    </w:p>
    <w:p w14:paraId="3CD7C674" w14:textId="43011AFC" w:rsidR="00B91E1E" w:rsidRPr="00C91518" w:rsidRDefault="00B91E1E" w:rsidP="000D405F">
      <w:pPr>
        <w:pStyle w:val="Brdtekst"/>
        <w:spacing w:before="44"/>
        <w:ind w:right="102"/>
        <w:rPr>
          <w:b/>
          <w:color w:val="231F20"/>
          <w:lang w:val="da-DK"/>
        </w:rPr>
      </w:pPr>
      <w:r w:rsidRPr="00C91518">
        <w:rPr>
          <w:color w:val="231F20"/>
          <w:lang w:val="da-DK"/>
        </w:rPr>
        <w:t>Du kan kontakte os, hvis du ønsker at gøre brug af dine rettigheder eller klage over vores håndtering af dine personoplysninger.</w:t>
      </w:r>
      <w:r>
        <w:rPr>
          <w:lang w:val="da-DK"/>
        </w:rPr>
        <w:t xml:space="preserve"> </w:t>
      </w:r>
      <w:r w:rsidRPr="00C91518">
        <w:rPr>
          <w:color w:val="231F20"/>
          <w:lang w:val="da-DK"/>
        </w:rPr>
        <w:t>Hvis du er utilfreds med vores svar på din henvendelse, har du også mulighed for at klage til Datatilsynet på</w:t>
      </w:r>
      <w:r>
        <w:rPr>
          <w:color w:val="231F20"/>
          <w:lang w:val="da-DK"/>
        </w:rPr>
        <w:t xml:space="preserve"> </w:t>
      </w:r>
      <w:hyperlink r:id="rId19" w:history="1">
        <w:r w:rsidRPr="00722533">
          <w:rPr>
            <w:rStyle w:val="Hyperlink"/>
            <w:lang w:val="da-DK"/>
          </w:rPr>
          <w:t>www.datatilsynet.dk</w:t>
        </w:r>
      </w:hyperlink>
      <w:r>
        <w:rPr>
          <w:color w:val="231F20"/>
          <w:lang w:val="da-DK"/>
        </w:rPr>
        <w:t xml:space="preserve">. </w:t>
      </w:r>
    </w:p>
    <w:p w14:paraId="17B7DE94" w14:textId="1C1A444D" w:rsidR="00BF7165" w:rsidRDefault="00BF7165" w:rsidP="000D405F">
      <w:pPr>
        <w:rPr>
          <w:lang w:val="da-DK"/>
        </w:rPr>
      </w:pPr>
    </w:p>
    <w:p w14:paraId="36BAEE87" w14:textId="77777777" w:rsidR="00B91E1E" w:rsidRPr="00B91E1E" w:rsidRDefault="00B91E1E" w:rsidP="000D405F">
      <w:pPr>
        <w:rPr>
          <w:lang w:val="da-DK"/>
        </w:rPr>
      </w:pPr>
    </w:p>
    <w:sectPr w:rsidR="00B91E1E" w:rsidRPr="00B91E1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528BB" w14:textId="77777777" w:rsidR="001B048B" w:rsidRDefault="001B048B">
      <w:r>
        <w:separator/>
      </w:r>
    </w:p>
  </w:endnote>
  <w:endnote w:type="continuationSeparator" w:id="0">
    <w:p w14:paraId="71619DE2" w14:textId="77777777" w:rsidR="001B048B" w:rsidRDefault="001B048B">
      <w:r>
        <w:continuationSeparator/>
      </w:r>
    </w:p>
  </w:endnote>
  <w:endnote w:type="continuationNotice" w:id="1">
    <w:p w14:paraId="25509EBF" w14:textId="77777777" w:rsidR="001B048B" w:rsidRDefault="001B0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H Black">
    <w:panose1 w:val="00000A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7F48" w14:textId="77777777" w:rsidR="00DD3A8A" w:rsidRDefault="00DD3A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040746"/>
      <w:docPartObj>
        <w:docPartGallery w:val="Page Numbers (Bottom of Page)"/>
        <w:docPartUnique/>
      </w:docPartObj>
    </w:sdtPr>
    <w:sdtEndPr>
      <w:rPr>
        <w:lang w:val="da-DK"/>
      </w:rPr>
    </w:sdtEndPr>
    <w:sdtContent>
      <w:p w14:paraId="2F508898" w14:textId="77777777" w:rsidR="00AA6F89" w:rsidRDefault="0035550C">
        <w:pPr>
          <w:pStyle w:val="Sidefod"/>
          <w:jc w:val="center"/>
        </w:pPr>
        <w:r>
          <w:fldChar w:fldCharType="begin"/>
        </w:r>
        <w:r>
          <w:instrText>PAGE   \* MERGEFORMAT</w:instrText>
        </w:r>
        <w:r>
          <w:fldChar w:fldCharType="separate"/>
        </w:r>
        <w:r>
          <w:rPr>
            <w:lang w:val="da-DK"/>
          </w:rPr>
          <w:t>2</w:t>
        </w:r>
        <w:r>
          <w:fldChar w:fldCharType="end"/>
        </w:r>
      </w:p>
      <w:p w14:paraId="3F94F607" w14:textId="5EF47BC8" w:rsidR="00AA6F89" w:rsidRPr="00315DBC" w:rsidRDefault="0035550C" w:rsidP="00AA6F89">
        <w:pPr>
          <w:pStyle w:val="Sidefod"/>
          <w:rPr>
            <w:lang w:val="da-DK"/>
          </w:rPr>
        </w:pPr>
        <w:r>
          <w:rPr>
            <w:sz w:val="12"/>
            <w:szCs w:val="12"/>
            <w:lang w:val="da-DK"/>
          </w:rPr>
          <w:t>Version</w:t>
        </w:r>
        <w:r w:rsidRPr="00315DBC">
          <w:rPr>
            <w:sz w:val="12"/>
            <w:szCs w:val="12"/>
            <w:lang w:val="da-DK"/>
          </w:rPr>
          <w:t xml:space="preserve"> </w:t>
        </w:r>
        <w:r w:rsidR="00DD3A8A">
          <w:rPr>
            <w:sz w:val="12"/>
            <w:szCs w:val="12"/>
            <w:lang w:val="da-DK"/>
          </w:rPr>
          <w:t>Maj 2025</w:t>
        </w:r>
      </w:p>
    </w:sdtContent>
  </w:sdt>
  <w:p w14:paraId="50AF36F8" w14:textId="77777777" w:rsidR="00AA6F89" w:rsidRDefault="00AA6F89">
    <w:pPr>
      <w:pStyle w:val="Brdteks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7670" w14:textId="77777777" w:rsidR="00DD3A8A" w:rsidRDefault="00DD3A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20AD9" w14:textId="77777777" w:rsidR="001B048B" w:rsidRDefault="001B048B">
      <w:r>
        <w:separator/>
      </w:r>
    </w:p>
  </w:footnote>
  <w:footnote w:type="continuationSeparator" w:id="0">
    <w:p w14:paraId="4367BD92" w14:textId="77777777" w:rsidR="001B048B" w:rsidRDefault="001B048B">
      <w:r>
        <w:continuationSeparator/>
      </w:r>
    </w:p>
  </w:footnote>
  <w:footnote w:type="continuationNotice" w:id="1">
    <w:p w14:paraId="26448AD1" w14:textId="77777777" w:rsidR="001B048B" w:rsidRDefault="001B0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8152" w14:textId="77777777" w:rsidR="00DD3A8A" w:rsidRDefault="00DD3A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57C9" w14:textId="77777777" w:rsidR="00AA6F89" w:rsidRDefault="00AA6F89">
    <w:pPr>
      <w:pStyle w:val="Brdteks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E086" w14:textId="77777777" w:rsidR="00DD3A8A" w:rsidRDefault="00DD3A8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2AC0"/>
    <w:multiLevelType w:val="hybridMultilevel"/>
    <w:tmpl w:val="8A22DC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5E2B14"/>
    <w:multiLevelType w:val="hybridMultilevel"/>
    <w:tmpl w:val="C87257C4"/>
    <w:lvl w:ilvl="0" w:tplc="7EF26622">
      <w:numFmt w:val="bullet"/>
      <w:lvlText w:val="•"/>
      <w:lvlJc w:val="left"/>
      <w:pPr>
        <w:ind w:left="440" w:hanging="227"/>
      </w:pPr>
      <w:rPr>
        <w:rFonts w:ascii="KBH" w:eastAsia="KBH" w:hAnsi="KBH" w:cs="KBH" w:hint="default"/>
        <w:color w:val="231F20"/>
        <w:w w:val="102"/>
        <w:sz w:val="19"/>
        <w:szCs w:val="19"/>
        <w:lang w:val="en-GB" w:eastAsia="en-GB" w:bidi="en-GB"/>
      </w:rPr>
    </w:lvl>
    <w:lvl w:ilvl="1" w:tplc="8D48736C">
      <w:numFmt w:val="bullet"/>
      <w:lvlText w:val="•"/>
      <w:lvlJc w:val="left"/>
      <w:pPr>
        <w:ind w:left="916" w:hanging="227"/>
      </w:pPr>
      <w:rPr>
        <w:rFonts w:hint="default"/>
        <w:lang w:val="en-GB" w:eastAsia="en-GB" w:bidi="en-GB"/>
      </w:rPr>
    </w:lvl>
    <w:lvl w:ilvl="2" w:tplc="92A43F2E">
      <w:numFmt w:val="bullet"/>
      <w:lvlText w:val="•"/>
      <w:lvlJc w:val="left"/>
      <w:pPr>
        <w:ind w:left="1392" w:hanging="227"/>
      </w:pPr>
      <w:rPr>
        <w:rFonts w:hint="default"/>
        <w:lang w:val="en-GB" w:eastAsia="en-GB" w:bidi="en-GB"/>
      </w:rPr>
    </w:lvl>
    <w:lvl w:ilvl="3" w:tplc="26ECA462">
      <w:numFmt w:val="bullet"/>
      <w:lvlText w:val="•"/>
      <w:lvlJc w:val="left"/>
      <w:pPr>
        <w:ind w:left="1868" w:hanging="227"/>
      </w:pPr>
      <w:rPr>
        <w:rFonts w:hint="default"/>
        <w:lang w:val="en-GB" w:eastAsia="en-GB" w:bidi="en-GB"/>
      </w:rPr>
    </w:lvl>
    <w:lvl w:ilvl="4" w:tplc="C0ECCF28">
      <w:numFmt w:val="bullet"/>
      <w:lvlText w:val="•"/>
      <w:lvlJc w:val="left"/>
      <w:pPr>
        <w:ind w:left="2345" w:hanging="227"/>
      </w:pPr>
      <w:rPr>
        <w:rFonts w:hint="default"/>
        <w:lang w:val="en-GB" w:eastAsia="en-GB" w:bidi="en-GB"/>
      </w:rPr>
    </w:lvl>
    <w:lvl w:ilvl="5" w:tplc="D4348820">
      <w:numFmt w:val="bullet"/>
      <w:lvlText w:val="•"/>
      <w:lvlJc w:val="left"/>
      <w:pPr>
        <w:ind w:left="2821" w:hanging="227"/>
      </w:pPr>
      <w:rPr>
        <w:rFonts w:hint="default"/>
        <w:lang w:val="en-GB" w:eastAsia="en-GB" w:bidi="en-GB"/>
      </w:rPr>
    </w:lvl>
    <w:lvl w:ilvl="6" w:tplc="B6E62572">
      <w:numFmt w:val="bullet"/>
      <w:lvlText w:val="•"/>
      <w:lvlJc w:val="left"/>
      <w:pPr>
        <w:ind w:left="3297" w:hanging="227"/>
      </w:pPr>
      <w:rPr>
        <w:rFonts w:hint="default"/>
        <w:lang w:val="en-GB" w:eastAsia="en-GB" w:bidi="en-GB"/>
      </w:rPr>
    </w:lvl>
    <w:lvl w:ilvl="7" w:tplc="DFE4F026">
      <w:numFmt w:val="bullet"/>
      <w:lvlText w:val="•"/>
      <w:lvlJc w:val="left"/>
      <w:pPr>
        <w:ind w:left="3773" w:hanging="227"/>
      </w:pPr>
      <w:rPr>
        <w:rFonts w:hint="default"/>
        <w:lang w:val="en-GB" w:eastAsia="en-GB" w:bidi="en-GB"/>
      </w:rPr>
    </w:lvl>
    <w:lvl w:ilvl="8" w:tplc="70421D76">
      <w:numFmt w:val="bullet"/>
      <w:lvlText w:val="•"/>
      <w:lvlJc w:val="left"/>
      <w:pPr>
        <w:ind w:left="4250" w:hanging="227"/>
      </w:pPr>
      <w:rPr>
        <w:rFonts w:hint="default"/>
        <w:lang w:val="en-GB" w:eastAsia="en-GB" w:bidi="en-GB"/>
      </w:rPr>
    </w:lvl>
  </w:abstractNum>
  <w:abstractNum w:abstractNumId="2" w15:restartNumberingAfterBreak="0">
    <w:nsid w:val="1F3C65F5"/>
    <w:multiLevelType w:val="hybridMultilevel"/>
    <w:tmpl w:val="8CE845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416554"/>
    <w:multiLevelType w:val="hybridMultilevel"/>
    <w:tmpl w:val="22AA1DCE"/>
    <w:lvl w:ilvl="0" w:tplc="BE66F1D2">
      <w:numFmt w:val="bullet"/>
      <w:lvlText w:val="•"/>
      <w:lvlJc w:val="left"/>
      <w:pPr>
        <w:ind w:left="443" w:hanging="227"/>
      </w:pPr>
      <w:rPr>
        <w:rFonts w:ascii="KBH" w:eastAsia="KBH" w:hAnsi="KBH" w:cs="KBH" w:hint="default"/>
        <w:color w:val="231F20"/>
        <w:w w:val="102"/>
        <w:sz w:val="19"/>
        <w:szCs w:val="19"/>
        <w:lang w:val="en-GB" w:eastAsia="en-GB" w:bidi="en-GB"/>
      </w:rPr>
    </w:lvl>
    <w:lvl w:ilvl="1" w:tplc="9DCC336C">
      <w:numFmt w:val="bullet"/>
      <w:lvlText w:val="•"/>
      <w:lvlJc w:val="left"/>
      <w:pPr>
        <w:ind w:left="540" w:hanging="227"/>
      </w:pPr>
      <w:rPr>
        <w:rFonts w:hint="default"/>
        <w:lang w:val="en-GB" w:eastAsia="en-GB" w:bidi="en-GB"/>
      </w:rPr>
    </w:lvl>
    <w:lvl w:ilvl="2" w:tplc="43E883B0">
      <w:numFmt w:val="bullet"/>
      <w:lvlText w:val="•"/>
      <w:lvlJc w:val="left"/>
      <w:pPr>
        <w:ind w:left="1313" w:hanging="227"/>
      </w:pPr>
      <w:rPr>
        <w:rFonts w:hint="default"/>
        <w:lang w:val="en-GB" w:eastAsia="en-GB" w:bidi="en-GB"/>
      </w:rPr>
    </w:lvl>
    <w:lvl w:ilvl="3" w:tplc="73FAA0A8">
      <w:numFmt w:val="bullet"/>
      <w:lvlText w:val="•"/>
      <w:lvlJc w:val="left"/>
      <w:pPr>
        <w:ind w:left="2086" w:hanging="227"/>
      </w:pPr>
      <w:rPr>
        <w:rFonts w:hint="default"/>
        <w:lang w:val="en-GB" w:eastAsia="en-GB" w:bidi="en-GB"/>
      </w:rPr>
    </w:lvl>
    <w:lvl w:ilvl="4" w:tplc="F1E8D998">
      <w:numFmt w:val="bullet"/>
      <w:lvlText w:val="•"/>
      <w:lvlJc w:val="left"/>
      <w:pPr>
        <w:ind w:left="2859" w:hanging="227"/>
      </w:pPr>
      <w:rPr>
        <w:rFonts w:hint="default"/>
        <w:lang w:val="en-GB" w:eastAsia="en-GB" w:bidi="en-GB"/>
      </w:rPr>
    </w:lvl>
    <w:lvl w:ilvl="5" w:tplc="4574FF7E">
      <w:numFmt w:val="bullet"/>
      <w:lvlText w:val="•"/>
      <w:lvlJc w:val="left"/>
      <w:pPr>
        <w:ind w:left="3632" w:hanging="227"/>
      </w:pPr>
      <w:rPr>
        <w:rFonts w:hint="default"/>
        <w:lang w:val="en-GB" w:eastAsia="en-GB" w:bidi="en-GB"/>
      </w:rPr>
    </w:lvl>
    <w:lvl w:ilvl="6" w:tplc="4EEC39F0">
      <w:numFmt w:val="bullet"/>
      <w:lvlText w:val="•"/>
      <w:lvlJc w:val="left"/>
      <w:pPr>
        <w:ind w:left="4406" w:hanging="227"/>
      </w:pPr>
      <w:rPr>
        <w:rFonts w:hint="default"/>
        <w:lang w:val="en-GB" w:eastAsia="en-GB" w:bidi="en-GB"/>
      </w:rPr>
    </w:lvl>
    <w:lvl w:ilvl="7" w:tplc="0E60D4A6">
      <w:numFmt w:val="bullet"/>
      <w:lvlText w:val="•"/>
      <w:lvlJc w:val="left"/>
      <w:pPr>
        <w:ind w:left="5179" w:hanging="227"/>
      </w:pPr>
      <w:rPr>
        <w:rFonts w:hint="default"/>
        <w:lang w:val="en-GB" w:eastAsia="en-GB" w:bidi="en-GB"/>
      </w:rPr>
    </w:lvl>
    <w:lvl w:ilvl="8" w:tplc="6EB23626">
      <w:numFmt w:val="bullet"/>
      <w:lvlText w:val="•"/>
      <w:lvlJc w:val="left"/>
      <w:pPr>
        <w:ind w:left="5952" w:hanging="227"/>
      </w:pPr>
      <w:rPr>
        <w:rFonts w:hint="default"/>
        <w:lang w:val="en-GB" w:eastAsia="en-GB" w:bidi="en-GB"/>
      </w:rPr>
    </w:lvl>
  </w:abstractNum>
  <w:abstractNum w:abstractNumId="4" w15:restartNumberingAfterBreak="0">
    <w:nsid w:val="3B544799"/>
    <w:multiLevelType w:val="hybridMultilevel"/>
    <w:tmpl w:val="1174CE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ED07E4F"/>
    <w:multiLevelType w:val="hybridMultilevel"/>
    <w:tmpl w:val="53ECF4E6"/>
    <w:lvl w:ilvl="0" w:tplc="8E08652C">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011667"/>
    <w:multiLevelType w:val="hybridMultilevel"/>
    <w:tmpl w:val="2398E7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44E84050"/>
    <w:multiLevelType w:val="hybridMultilevel"/>
    <w:tmpl w:val="F47E36BC"/>
    <w:lvl w:ilvl="0" w:tplc="265CFDF6">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AD50248"/>
    <w:multiLevelType w:val="hybridMultilevel"/>
    <w:tmpl w:val="856E3CDA"/>
    <w:lvl w:ilvl="0" w:tplc="04060001">
      <w:start w:val="1"/>
      <w:numFmt w:val="bullet"/>
      <w:lvlText w:val=""/>
      <w:lvlJc w:val="left"/>
      <w:pPr>
        <w:ind w:left="1769" w:hanging="360"/>
      </w:pPr>
      <w:rPr>
        <w:rFonts w:ascii="Symbol" w:hAnsi="Symbol" w:hint="default"/>
      </w:rPr>
    </w:lvl>
    <w:lvl w:ilvl="1" w:tplc="04060003" w:tentative="1">
      <w:start w:val="1"/>
      <w:numFmt w:val="bullet"/>
      <w:lvlText w:val="o"/>
      <w:lvlJc w:val="left"/>
      <w:pPr>
        <w:ind w:left="2489" w:hanging="360"/>
      </w:pPr>
      <w:rPr>
        <w:rFonts w:ascii="Courier New" w:hAnsi="Courier New" w:cs="Courier New" w:hint="default"/>
      </w:rPr>
    </w:lvl>
    <w:lvl w:ilvl="2" w:tplc="04060005" w:tentative="1">
      <w:start w:val="1"/>
      <w:numFmt w:val="bullet"/>
      <w:lvlText w:val=""/>
      <w:lvlJc w:val="left"/>
      <w:pPr>
        <w:ind w:left="3209" w:hanging="360"/>
      </w:pPr>
      <w:rPr>
        <w:rFonts w:ascii="Wingdings" w:hAnsi="Wingdings" w:hint="default"/>
      </w:rPr>
    </w:lvl>
    <w:lvl w:ilvl="3" w:tplc="04060001" w:tentative="1">
      <w:start w:val="1"/>
      <w:numFmt w:val="bullet"/>
      <w:lvlText w:val=""/>
      <w:lvlJc w:val="left"/>
      <w:pPr>
        <w:ind w:left="3929" w:hanging="360"/>
      </w:pPr>
      <w:rPr>
        <w:rFonts w:ascii="Symbol" w:hAnsi="Symbol" w:hint="default"/>
      </w:rPr>
    </w:lvl>
    <w:lvl w:ilvl="4" w:tplc="04060003" w:tentative="1">
      <w:start w:val="1"/>
      <w:numFmt w:val="bullet"/>
      <w:lvlText w:val="o"/>
      <w:lvlJc w:val="left"/>
      <w:pPr>
        <w:ind w:left="4649" w:hanging="360"/>
      </w:pPr>
      <w:rPr>
        <w:rFonts w:ascii="Courier New" w:hAnsi="Courier New" w:cs="Courier New" w:hint="default"/>
      </w:rPr>
    </w:lvl>
    <w:lvl w:ilvl="5" w:tplc="04060005" w:tentative="1">
      <w:start w:val="1"/>
      <w:numFmt w:val="bullet"/>
      <w:lvlText w:val=""/>
      <w:lvlJc w:val="left"/>
      <w:pPr>
        <w:ind w:left="5369" w:hanging="360"/>
      </w:pPr>
      <w:rPr>
        <w:rFonts w:ascii="Wingdings" w:hAnsi="Wingdings" w:hint="default"/>
      </w:rPr>
    </w:lvl>
    <w:lvl w:ilvl="6" w:tplc="04060001" w:tentative="1">
      <w:start w:val="1"/>
      <w:numFmt w:val="bullet"/>
      <w:lvlText w:val=""/>
      <w:lvlJc w:val="left"/>
      <w:pPr>
        <w:ind w:left="6089" w:hanging="360"/>
      </w:pPr>
      <w:rPr>
        <w:rFonts w:ascii="Symbol" w:hAnsi="Symbol" w:hint="default"/>
      </w:rPr>
    </w:lvl>
    <w:lvl w:ilvl="7" w:tplc="04060003" w:tentative="1">
      <w:start w:val="1"/>
      <w:numFmt w:val="bullet"/>
      <w:lvlText w:val="o"/>
      <w:lvlJc w:val="left"/>
      <w:pPr>
        <w:ind w:left="6809" w:hanging="360"/>
      </w:pPr>
      <w:rPr>
        <w:rFonts w:ascii="Courier New" w:hAnsi="Courier New" w:cs="Courier New" w:hint="default"/>
      </w:rPr>
    </w:lvl>
    <w:lvl w:ilvl="8" w:tplc="04060005" w:tentative="1">
      <w:start w:val="1"/>
      <w:numFmt w:val="bullet"/>
      <w:lvlText w:val=""/>
      <w:lvlJc w:val="left"/>
      <w:pPr>
        <w:ind w:left="7529" w:hanging="360"/>
      </w:pPr>
      <w:rPr>
        <w:rFonts w:ascii="Wingdings" w:hAnsi="Wingdings" w:hint="default"/>
      </w:rPr>
    </w:lvl>
  </w:abstractNum>
  <w:abstractNum w:abstractNumId="9" w15:restartNumberingAfterBreak="0">
    <w:nsid w:val="4C2D1D2E"/>
    <w:multiLevelType w:val="hybridMultilevel"/>
    <w:tmpl w:val="0FB601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3A93773"/>
    <w:multiLevelType w:val="hybridMultilevel"/>
    <w:tmpl w:val="0B2030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B547975"/>
    <w:multiLevelType w:val="hybridMultilevel"/>
    <w:tmpl w:val="72408C74"/>
    <w:lvl w:ilvl="0" w:tplc="D8C6C064">
      <w:start w:val="1"/>
      <w:numFmt w:val="bullet"/>
      <w:lvlText w:val=""/>
      <w:lvlJc w:val="left"/>
      <w:pPr>
        <w:ind w:left="720" w:hanging="360"/>
      </w:pPr>
      <w:rPr>
        <w:rFonts w:ascii="Symbol" w:hAnsi="Symbol" w:hint="default"/>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AA5A10"/>
    <w:multiLevelType w:val="hybridMultilevel"/>
    <w:tmpl w:val="E8349BBE"/>
    <w:lvl w:ilvl="0" w:tplc="60343A52">
      <w:numFmt w:val="bullet"/>
      <w:lvlText w:val="•"/>
      <w:lvlJc w:val="left"/>
      <w:pPr>
        <w:ind w:left="1531" w:hanging="227"/>
      </w:pPr>
      <w:rPr>
        <w:rFonts w:ascii="KBH" w:eastAsia="KBH" w:hAnsi="KBH" w:cs="KBH" w:hint="default"/>
        <w:color w:val="231F20"/>
        <w:w w:val="102"/>
        <w:sz w:val="19"/>
        <w:szCs w:val="19"/>
        <w:lang w:val="en-GB" w:eastAsia="en-GB" w:bidi="en-GB"/>
      </w:rPr>
    </w:lvl>
    <w:lvl w:ilvl="1" w:tplc="B50896B2">
      <w:numFmt w:val="bullet"/>
      <w:lvlText w:val="•"/>
      <w:lvlJc w:val="left"/>
      <w:pPr>
        <w:ind w:left="2006" w:hanging="227"/>
      </w:pPr>
      <w:rPr>
        <w:rFonts w:hint="default"/>
        <w:lang w:val="en-GB" w:eastAsia="en-GB" w:bidi="en-GB"/>
      </w:rPr>
    </w:lvl>
    <w:lvl w:ilvl="2" w:tplc="CB761A2C">
      <w:numFmt w:val="bullet"/>
      <w:lvlText w:val="•"/>
      <w:lvlJc w:val="left"/>
      <w:pPr>
        <w:ind w:left="2482" w:hanging="227"/>
      </w:pPr>
      <w:rPr>
        <w:rFonts w:hint="default"/>
        <w:lang w:val="en-GB" w:eastAsia="en-GB" w:bidi="en-GB"/>
      </w:rPr>
    </w:lvl>
    <w:lvl w:ilvl="3" w:tplc="6930B334">
      <w:numFmt w:val="bullet"/>
      <w:lvlText w:val="•"/>
      <w:lvlJc w:val="left"/>
      <w:pPr>
        <w:ind w:left="2958" w:hanging="227"/>
      </w:pPr>
      <w:rPr>
        <w:rFonts w:hint="default"/>
        <w:lang w:val="en-GB" w:eastAsia="en-GB" w:bidi="en-GB"/>
      </w:rPr>
    </w:lvl>
    <w:lvl w:ilvl="4" w:tplc="7D7EC570">
      <w:numFmt w:val="bullet"/>
      <w:lvlText w:val="•"/>
      <w:lvlJc w:val="left"/>
      <w:pPr>
        <w:ind w:left="3433" w:hanging="227"/>
      </w:pPr>
      <w:rPr>
        <w:rFonts w:hint="default"/>
        <w:lang w:val="en-GB" w:eastAsia="en-GB" w:bidi="en-GB"/>
      </w:rPr>
    </w:lvl>
    <w:lvl w:ilvl="5" w:tplc="E43EA192">
      <w:numFmt w:val="bullet"/>
      <w:lvlText w:val="•"/>
      <w:lvlJc w:val="left"/>
      <w:pPr>
        <w:ind w:left="3909" w:hanging="227"/>
      </w:pPr>
      <w:rPr>
        <w:rFonts w:hint="default"/>
        <w:lang w:val="en-GB" w:eastAsia="en-GB" w:bidi="en-GB"/>
      </w:rPr>
    </w:lvl>
    <w:lvl w:ilvl="6" w:tplc="109CA8BE">
      <w:numFmt w:val="bullet"/>
      <w:lvlText w:val="•"/>
      <w:lvlJc w:val="left"/>
      <w:pPr>
        <w:ind w:left="4385" w:hanging="227"/>
      </w:pPr>
      <w:rPr>
        <w:rFonts w:hint="default"/>
        <w:lang w:val="en-GB" w:eastAsia="en-GB" w:bidi="en-GB"/>
      </w:rPr>
    </w:lvl>
    <w:lvl w:ilvl="7" w:tplc="0952F1B6">
      <w:numFmt w:val="bullet"/>
      <w:lvlText w:val="•"/>
      <w:lvlJc w:val="left"/>
      <w:pPr>
        <w:ind w:left="4860" w:hanging="227"/>
      </w:pPr>
      <w:rPr>
        <w:rFonts w:hint="default"/>
        <w:lang w:val="en-GB" w:eastAsia="en-GB" w:bidi="en-GB"/>
      </w:rPr>
    </w:lvl>
    <w:lvl w:ilvl="8" w:tplc="8866148E">
      <w:numFmt w:val="bullet"/>
      <w:lvlText w:val="•"/>
      <w:lvlJc w:val="left"/>
      <w:pPr>
        <w:ind w:left="5336" w:hanging="227"/>
      </w:pPr>
      <w:rPr>
        <w:rFonts w:hint="default"/>
        <w:lang w:val="en-GB" w:eastAsia="en-GB" w:bidi="en-GB"/>
      </w:rPr>
    </w:lvl>
  </w:abstractNum>
  <w:abstractNum w:abstractNumId="13" w15:restartNumberingAfterBreak="0">
    <w:nsid w:val="711A45FB"/>
    <w:multiLevelType w:val="hybridMultilevel"/>
    <w:tmpl w:val="DF9C1EEA"/>
    <w:lvl w:ilvl="0" w:tplc="8E08652C">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8CE4AE5"/>
    <w:multiLevelType w:val="hybridMultilevel"/>
    <w:tmpl w:val="1174CE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9190CE2"/>
    <w:multiLevelType w:val="hybridMultilevel"/>
    <w:tmpl w:val="DDA46CC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961377270">
    <w:abstractNumId w:val="1"/>
  </w:num>
  <w:num w:numId="2" w16cid:durableId="517738328">
    <w:abstractNumId w:val="12"/>
  </w:num>
  <w:num w:numId="3" w16cid:durableId="544566050">
    <w:abstractNumId w:val="3"/>
  </w:num>
  <w:num w:numId="4" w16cid:durableId="1149446497">
    <w:abstractNumId w:val="9"/>
  </w:num>
  <w:num w:numId="5" w16cid:durableId="1193148719">
    <w:abstractNumId w:val="14"/>
  </w:num>
  <w:num w:numId="6" w16cid:durableId="727075399">
    <w:abstractNumId w:val="7"/>
  </w:num>
  <w:num w:numId="7" w16cid:durableId="2034187858">
    <w:abstractNumId w:val="4"/>
  </w:num>
  <w:num w:numId="8" w16cid:durableId="2123067134">
    <w:abstractNumId w:val="10"/>
  </w:num>
  <w:num w:numId="9" w16cid:durableId="1988433808">
    <w:abstractNumId w:val="6"/>
  </w:num>
  <w:num w:numId="10" w16cid:durableId="413938073">
    <w:abstractNumId w:val="11"/>
  </w:num>
  <w:num w:numId="11" w16cid:durableId="287902505">
    <w:abstractNumId w:val="5"/>
  </w:num>
  <w:num w:numId="12" w16cid:durableId="2050228816">
    <w:abstractNumId w:val="13"/>
  </w:num>
  <w:num w:numId="13" w16cid:durableId="637998581">
    <w:abstractNumId w:val="15"/>
  </w:num>
  <w:num w:numId="14" w16cid:durableId="672802720">
    <w:abstractNumId w:val="0"/>
  </w:num>
  <w:num w:numId="15" w16cid:durableId="410733279">
    <w:abstractNumId w:val="2"/>
  </w:num>
  <w:num w:numId="16" w16cid:durableId="1751274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1E"/>
    <w:rsid w:val="00025523"/>
    <w:rsid w:val="00037F4A"/>
    <w:rsid w:val="00053B2F"/>
    <w:rsid w:val="00075A77"/>
    <w:rsid w:val="000760E6"/>
    <w:rsid w:val="0008554D"/>
    <w:rsid w:val="00086F0F"/>
    <w:rsid w:val="00086F80"/>
    <w:rsid w:val="00090D87"/>
    <w:rsid w:val="00091A16"/>
    <w:rsid w:val="00093342"/>
    <w:rsid w:val="00093B2F"/>
    <w:rsid w:val="00093F8B"/>
    <w:rsid w:val="0009787E"/>
    <w:rsid w:val="000B28F0"/>
    <w:rsid w:val="000C4318"/>
    <w:rsid w:val="000D405F"/>
    <w:rsid w:val="00103FAE"/>
    <w:rsid w:val="0010595B"/>
    <w:rsid w:val="00110822"/>
    <w:rsid w:val="0011473A"/>
    <w:rsid w:val="00116970"/>
    <w:rsid w:val="001301AC"/>
    <w:rsid w:val="00130CE9"/>
    <w:rsid w:val="00141556"/>
    <w:rsid w:val="00144BE2"/>
    <w:rsid w:val="00152969"/>
    <w:rsid w:val="00182166"/>
    <w:rsid w:val="00182875"/>
    <w:rsid w:val="00193088"/>
    <w:rsid w:val="001B048B"/>
    <w:rsid w:val="001B218A"/>
    <w:rsid w:val="001B44A8"/>
    <w:rsid w:val="001C5854"/>
    <w:rsid w:val="001D27CA"/>
    <w:rsid w:val="001D3026"/>
    <w:rsid w:val="001D695E"/>
    <w:rsid w:val="001D73B2"/>
    <w:rsid w:val="001E61BF"/>
    <w:rsid w:val="001F0F73"/>
    <w:rsid w:val="001F1D42"/>
    <w:rsid w:val="001F2587"/>
    <w:rsid w:val="001F329B"/>
    <w:rsid w:val="00203161"/>
    <w:rsid w:val="00233988"/>
    <w:rsid w:val="0023681E"/>
    <w:rsid w:val="00251745"/>
    <w:rsid w:val="00276A85"/>
    <w:rsid w:val="00284B8F"/>
    <w:rsid w:val="0028500C"/>
    <w:rsid w:val="00293457"/>
    <w:rsid w:val="002B650C"/>
    <w:rsid w:val="002D57CD"/>
    <w:rsid w:val="002E79E8"/>
    <w:rsid w:val="00302378"/>
    <w:rsid w:val="003069B1"/>
    <w:rsid w:val="00306DB5"/>
    <w:rsid w:val="003173DB"/>
    <w:rsid w:val="003216A8"/>
    <w:rsid w:val="00324BF5"/>
    <w:rsid w:val="003409CE"/>
    <w:rsid w:val="00352DDD"/>
    <w:rsid w:val="0035550C"/>
    <w:rsid w:val="003614F7"/>
    <w:rsid w:val="00383DA3"/>
    <w:rsid w:val="003A1D30"/>
    <w:rsid w:val="003A778D"/>
    <w:rsid w:val="003C0D54"/>
    <w:rsid w:val="003D5800"/>
    <w:rsid w:val="003E3890"/>
    <w:rsid w:val="003F6F97"/>
    <w:rsid w:val="00400B13"/>
    <w:rsid w:val="00415C62"/>
    <w:rsid w:val="00443276"/>
    <w:rsid w:val="00455D42"/>
    <w:rsid w:val="0046116A"/>
    <w:rsid w:val="0046341F"/>
    <w:rsid w:val="00486CFB"/>
    <w:rsid w:val="0049790E"/>
    <w:rsid w:val="004B1A18"/>
    <w:rsid w:val="004C324B"/>
    <w:rsid w:val="004E1BB5"/>
    <w:rsid w:val="004E59A4"/>
    <w:rsid w:val="004F4B3E"/>
    <w:rsid w:val="004F771D"/>
    <w:rsid w:val="005019E5"/>
    <w:rsid w:val="00504F1D"/>
    <w:rsid w:val="00534C9C"/>
    <w:rsid w:val="00535A36"/>
    <w:rsid w:val="00555D45"/>
    <w:rsid w:val="00557E87"/>
    <w:rsid w:val="00573FC8"/>
    <w:rsid w:val="005944EF"/>
    <w:rsid w:val="005A51A6"/>
    <w:rsid w:val="005B28D3"/>
    <w:rsid w:val="005B2DF8"/>
    <w:rsid w:val="005B3096"/>
    <w:rsid w:val="005D60BA"/>
    <w:rsid w:val="005E30C3"/>
    <w:rsid w:val="005E4BAB"/>
    <w:rsid w:val="005F65DE"/>
    <w:rsid w:val="005F79C6"/>
    <w:rsid w:val="00602D76"/>
    <w:rsid w:val="00604A5D"/>
    <w:rsid w:val="00604EE1"/>
    <w:rsid w:val="00610C8F"/>
    <w:rsid w:val="00615224"/>
    <w:rsid w:val="00620287"/>
    <w:rsid w:val="00620A6B"/>
    <w:rsid w:val="00621D73"/>
    <w:rsid w:val="00623F03"/>
    <w:rsid w:val="0063216B"/>
    <w:rsid w:val="00641C0F"/>
    <w:rsid w:val="00654B17"/>
    <w:rsid w:val="00660385"/>
    <w:rsid w:val="00672298"/>
    <w:rsid w:val="00675259"/>
    <w:rsid w:val="00683258"/>
    <w:rsid w:val="0068580B"/>
    <w:rsid w:val="006864EA"/>
    <w:rsid w:val="006910F5"/>
    <w:rsid w:val="00694C71"/>
    <w:rsid w:val="006A7C72"/>
    <w:rsid w:val="006C30A3"/>
    <w:rsid w:val="006C39A6"/>
    <w:rsid w:val="006D3D3E"/>
    <w:rsid w:val="006D68E0"/>
    <w:rsid w:val="00704DEA"/>
    <w:rsid w:val="0072480A"/>
    <w:rsid w:val="00730E76"/>
    <w:rsid w:val="00732209"/>
    <w:rsid w:val="00732705"/>
    <w:rsid w:val="0073313A"/>
    <w:rsid w:val="00773648"/>
    <w:rsid w:val="007A7BE5"/>
    <w:rsid w:val="007B1BFA"/>
    <w:rsid w:val="007B28C3"/>
    <w:rsid w:val="007C3662"/>
    <w:rsid w:val="007D2329"/>
    <w:rsid w:val="007D2F0F"/>
    <w:rsid w:val="007D4E72"/>
    <w:rsid w:val="007E3EC6"/>
    <w:rsid w:val="00814BD1"/>
    <w:rsid w:val="00837F6F"/>
    <w:rsid w:val="00844298"/>
    <w:rsid w:val="008455E6"/>
    <w:rsid w:val="008554B4"/>
    <w:rsid w:val="00862011"/>
    <w:rsid w:val="00884A24"/>
    <w:rsid w:val="00896452"/>
    <w:rsid w:val="008A193D"/>
    <w:rsid w:val="008A25CF"/>
    <w:rsid w:val="008B1512"/>
    <w:rsid w:val="008B3753"/>
    <w:rsid w:val="008C4FFF"/>
    <w:rsid w:val="008D64E2"/>
    <w:rsid w:val="008D703A"/>
    <w:rsid w:val="008E6851"/>
    <w:rsid w:val="008F4457"/>
    <w:rsid w:val="009137FC"/>
    <w:rsid w:val="009145EE"/>
    <w:rsid w:val="00937E52"/>
    <w:rsid w:val="009557B7"/>
    <w:rsid w:val="00973B3A"/>
    <w:rsid w:val="009A132A"/>
    <w:rsid w:val="009A4EDB"/>
    <w:rsid w:val="009B083A"/>
    <w:rsid w:val="009C0422"/>
    <w:rsid w:val="009C6342"/>
    <w:rsid w:val="009D3320"/>
    <w:rsid w:val="009E165D"/>
    <w:rsid w:val="009E3EB0"/>
    <w:rsid w:val="009F5571"/>
    <w:rsid w:val="009F7398"/>
    <w:rsid w:val="00A0532D"/>
    <w:rsid w:val="00A22974"/>
    <w:rsid w:val="00A24A9D"/>
    <w:rsid w:val="00A34CA6"/>
    <w:rsid w:val="00A4090B"/>
    <w:rsid w:val="00A41870"/>
    <w:rsid w:val="00A5326B"/>
    <w:rsid w:val="00A60B66"/>
    <w:rsid w:val="00A73AB7"/>
    <w:rsid w:val="00A97343"/>
    <w:rsid w:val="00AA5252"/>
    <w:rsid w:val="00AA6F89"/>
    <w:rsid w:val="00AB354D"/>
    <w:rsid w:val="00AB7C84"/>
    <w:rsid w:val="00AC3C8D"/>
    <w:rsid w:val="00AC575F"/>
    <w:rsid w:val="00B10EB8"/>
    <w:rsid w:val="00B20B02"/>
    <w:rsid w:val="00B32FD6"/>
    <w:rsid w:val="00B37F0F"/>
    <w:rsid w:val="00B411B7"/>
    <w:rsid w:val="00B47F9D"/>
    <w:rsid w:val="00B61290"/>
    <w:rsid w:val="00B61A26"/>
    <w:rsid w:val="00B91E1E"/>
    <w:rsid w:val="00BB218E"/>
    <w:rsid w:val="00BC5890"/>
    <w:rsid w:val="00BD6AD0"/>
    <w:rsid w:val="00BF7165"/>
    <w:rsid w:val="00C01A29"/>
    <w:rsid w:val="00C03662"/>
    <w:rsid w:val="00C06ACD"/>
    <w:rsid w:val="00C321CB"/>
    <w:rsid w:val="00C51F49"/>
    <w:rsid w:val="00C641B1"/>
    <w:rsid w:val="00CA20D2"/>
    <w:rsid w:val="00CC216C"/>
    <w:rsid w:val="00CC738A"/>
    <w:rsid w:val="00CE0A27"/>
    <w:rsid w:val="00D07B23"/>
    <w:rsid w:val="00D36170"/>
    <w:rsid w:val="00D368D6"/>
    <w:rsid w:val="00D71D68"/>
    <w:rsid w:val="00D71D8B"/>
    <w:rsid w:val="00D87C60"/>
    <w:rsid w:val="00DA7ABD"/>
    <w:rsid w:val="00DD3A8A"/>
    <w:rsid w:val="00DD5526"/>
    <w:rsid w:val="00DD674E"/>
    <w:rsid w:val="00DE3CD7"/>
    <w:rsid w:val="00DF593D"/>
    <w:rsid w:val="00E00E90"/>
    <w:rsid w:val="00E06F52"/>
    <w:rsid w:val="00E121C8"/>
    <w:rsid w:val="00E134A7"/>
    <w:rsid w:val="00E153F0"/>
    <w:rsid w:val="00E35FB4"/>
    <w:rsid w:val="00E43A28"/>
    <w:rsid w:val="00E52115"/>
    <w:rsid w:val="00E54417"/>
    <w:rsid w:val="00E72131"/>
    <w:rsid w:val="00E7415A"/>
    <w:rsid w:val="00E808FE"/>
    <w:rsid w:val="00E80F99"/>
    <w:rsid w:val="00E81E65"/>
    <w:rsid w:val="00EB39C9"/>
    <w:rsid w:val="00EB5900"/>
    <w:rsid w:val="00EC78D6"/>
    <w:rsid w:val="00EF0858"/>
    <w:rsid w:val="00F02CE5"/>
    <w:rsid w:val="00F02F85"/>
    <w:rsid w:val="00F101DA"/>
    <w:rsid w:val="00F15226"/>
    <w:rsid w:val="00F20A5E"/>
    <w:rsid w:val="00F20DA2"/>
    <w:rsid w:val="00F36416"/>
    <w:rsid w:val="00F4446B"/>
    <w:rsid w:val="00F46405"/>
    <w:rsid w:val="00F5367C"/>
    <w:rsid w:val="00FA16EE"/>
    <w:rsid w:val="00FA4F83"/>
    <w:rsid w:val="00FB5C15"/>
    <w:rsid w:val="00FC697B"/>
    <w:rsid w:val="00FC7878"/>
    <w:rsid w:val="00FD3272"/>
    <w:rsid w:val="00FD5EE7"/>
    <w:rsid w:val="00FE211B"/>
    <w:rsid w:val="00FE27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6257"/>
  <w15:chartTrackingRefBased/>
  <w15:docId w15:val="{5439EDB9-6095-486F-BF96-6AE2A93B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1E"/>
    <w:pPr>
      <w:widowControl w:val="0"/>
      <w:autoSpaceDE w:val="0"/>
      <w:autoSpaceDN w:val="0"/>
      <w:spacing w:after="0" w:line="240" w:lineRule="auto"/>
    </w:pPr>
    <w:rPr>
      <w:rFonts w:ascii="KBH" w:eastAsia="KBH" w:hAnsi="KBH" w:cs="KBH"/>
      <w:lang w:val="en-GB" w:eastAsia="en-GB" w:bidi="en-GB"/>
    </w:rPr>
  </w:style>
  <w:style w:type="paragraph" w:styleId="Overskrift1">
    <w:name w:val="heading 1"/>
    <w:basedOn w:val="Normal"/>
    <w:link w:val="Overskrift1Tegn"/>
    <w:uiPriority w:val="9"/>
    <w:qFormat/>
    <w:rsid w:val="00B91E1E"/>
    <w:pPr>
      <w:ind w:left="100"/>
      <w:outlineLvl w:val="0"/>
    </w:pPr>
    <w:rPr>
      <w:b/>
      <w:bCs/>
      <w:sz w:val="19"/>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91E1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91E1E"/>
    <w:rPr>
      <w:rFonts w:ascii="Segoe UI" w:hAnsi="Segoe UI" w:cs="Segoe UI"/>
      <w:sz w:val="18"/>
      <w:szCs w:val="18"/>
    </w:rPr>
  </w:style>
  <w:style w:type="character" w:customStyle="1" w:styleId="Overskrift1Tegn">
    <w:name w:val="Overskrift 1 Tegn"/>
    <w:basedOn w:val="Standardskrifttypeiafsnit"/>
    <w:link w:val="Overskrift1"/>
    <w:uiPriority w:val="9"/>
    <w:rsid w:val="00B91E1E"/>
    <w:rPr>
      <w:rFonts w:ascii="KBH" w:eastAsia="KBH" w:hAnsi="KBH" w:cs="KBH"/>
      <w:b/>
      <w:bCs/>
      <w:sz w:val="19"/>
      <w:szCs w:val="19"/>
      <w:lang w:val="en-GB" w:eastAsia="en-GB" w:bidi="en-GB"/>
    </w:rPr>
  </w:style>
  <w:style w:type="table" w:customStyle="1" w:styleId="NormalTable0">
    <w:name w:val="Normal Table0"/>
    <w:uiPriority w:val="2"/>
    <w:semiHidden/>
    <w:unhideWhenUsed/>
    <w:qFormat/>
    <w:rsid w:val="00B91E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B91E1E"/>
    <w:rPr>
      <w:sz w:val="19"/>
      <w:szCs w:val="19"/>
    </w:rPr>
  </w:style>
  <w:style w:type="character" w:customStyle="1" w:styleId="BrdtekstTegn">
    <w:name w:val="Brødtekst Tegn"/>
    <w:basedOn w:val="Standardskrifttypeiafsnit"/>
    <w:link w:val="Brdtekst"/>
    <w:uiPriority w:val="1"/>
    <w:rsid w:val="00B91E1E"/>
    <w:rPr>
      <w:rFonts w:ascii="KBH" w:eastAsia="KBH" w:hAnsi="KBH" w:cs="KBH"/>
      <w:sz w:val="19"/>
      <w:szCs w:val="19"/>
      <w:lang w:val="en-GB" w:eastAsia="en-GB" w:bidi="en-GB"/>
    </w:rPr>
  </w:style>
  <w:style w:type="paragraph" w:styleId="Listeafsnit">
    <w:name w:val="List Paragraph"/>
    <w:basedOn w:val="Normal"/>
    <w:uiPriority w:val="1"/>
    <w:qFormat/>
    <w:rsid w:val="00B91E1E"/>
    <w:pPr>
      <w:ind w:left="440" w:hanging="227"/>
    </w:pPr>
  </w:style>
  <w:style w:type="paragraph" w:customStyle="1" w:styleId="TableParagraph">
    <w:name w:val="Table Paragraph"/>
    <w:basedOn w:val="Normal"/>
    <w:uiPriority w:val="1"/>
    <w:qFormat/>
    <w:rsid w:val="00B91E1E"/>
    <w:pPr>
      <w:spacing w:before="181"/>
      <w:ind w:left="103"/>
    </w:pPr>
  </w:style>
  <w:style w:type="paragraph" w:styleId="Sidefod">
    <w:name w:val="footer"/>
    <w:basedOn w:val="Normal"/>
    <w:link w:val="SidefodTegn"/>
    <w:uiPriority w:val="99"/>
    <w:unhideWhenUsed/>
    <w:rsid w:val="00B91E1E"/>
    <w:pPr>
      <w:tabs>
        <w:tab w:val="center" w:pos="4819"/>
        <w:tab w:val="right" w:pos="9638"/>
      </w:tabs>
    </w:pPr>
  </w:style>
  <w:style w:type="character" w:customStyle="1" w:styleId="SidefodTegn">
    <w:name w:val="Sidefod Tegn"/>
    <w:basedOn w:val="Standardskrifttypeiafsnit"/>
    <w:link w:val="Sidefod"/>
    <w:uiPriority w:val="99"/>
    <w:rsid w:val="00B91E1E"/>
    <w:rPr>
      <w:rFonts w:ascii="KBH" w:eastAsia="KBH" w:hAnsi="KBH" w:cs="KBH"/>
      <w:lang w:val="en-GB" w:eastAsia="en-GB" w:bidi="en-GB"/>
    </w:rPr>
  </w:style>
  <w:style w:type="character" w:styleId="Hyperlink">
    <w:name w:val="Hyperlink"/>
    <w:basedOn w:val="Standardskrifttypeiafsnit"/>
    <w:uiPriority w:val="99"/>
    <w:unhideWhenUsed/>
    <w:rsid w:val="00B91E1E"/>
    <w:rPr>
      <w:color w:val="0563C1" w:themeColor="hyperlink"/>
      <w:u w:val="single"/>
    </w:rPr>
  </w:style>
  <w:style w:type="character" w:styleId="Kommentarhenvisning">
    <w:name w:val="annotation reference"/>
    <w:basedOn w:val="Standardskrifttypeiafsnit"/>
    <w:uiPriority w:val="99"/>
    <w:semiHidden/>
    <w:unhideWhenUsed/>
    <w:rsid w:val="00B91E1E"/>
    <w:rPr>
      <w:sz w:val="16"/>
      <w:szCs w:val="16"/>
    </w:rPr>
  </w:style>
  <w:style w:type="paragraph" w:styleId="Kommentartekst">
    <w:name w:val="annotation text"/>
    <w:basedOn w:val="Normal"/>
    <w:link w:val="KommentartekstTegn"/>
    <w:uiPriority w:val="99"/>
    <w:semiHidden/>
    <w:unhideWhenUsed/>
    <w:rsid w:val="00B91E1E"/>
    <w:rPr>
      <w:sz w:val="20"/>
      <w:szCs w:val="20"/>
    </w:rPr>
  </w:style>
  <w:style w:type="character" w:customStyle="1" w:styleId="KommentartekstTegn">
    <w:name w:val="Kommentartekst Tegn"/>
    <w:basedOn w:val="Standardskrifttypeiafsnit"/>
    <w:link w:val="Kommentartekst"/>
    <w:uiPriority w:val="99"/>
    <w:semiHidden/>
    <w:rsid w:val="00B91E1E"/>
    <w:rPr>
      <w:rFonts w:ascii="KBH" w:eastAsia="KBH" w:hAnsi="KBH" w:cs="KBH"/>
      <w:sz w:val="20"/>
      <w:szCs w:val="20"/>
      <w:lang w:val="en-GB" w:eastAsia="en-GB" w:bidi="en-GB"/>
    </w:rPr>
  </w:style>
  <w:style w:type="paragraph" w:styleId="Sidehoved">
    <w:name w:val="header"/>
    <w:basedOn w:val="Normal"/>
    <w:link w:val="SidehovedTegn"/>
    <w:uiPriority w:val="99"/>
    <w:unhideWhenUsed/>
    <w:rsid w:val="00B91E1E"/>
    <w:pPr>
      <w:tabs>
        <w:tab w:val="center" w:pos="4819"/>
        <w:tab w:val="right" w:pos="9638"/>
      </w:tabs>
    </w:pPr>
  </w:style>
  <w:style w:type="character" w:customStyle="1" w:styleId="SidehovedTegn">
    <w:name w:val="Sidehoved Tegn"/>
    <w:basedOn w:val="Standardskrifttypeiafsnit"/>
    <w:link w:val="Sidehoved"/>
    <w:uiPriority w:val="99"/>
    <w:rsid w:val="00B91E1E"/>
    <w:rPr>
      <w:rFonts w:ascii="KBH" w:eastAsia="KBH" w:hAnsi="KBH" w:cs="KBH"/>
      <w:lang w:val="en-GB" w:eastAsia="en-GB" w:bidi="en-GB"/>
    </w:rPr>
  </w:style>
  <w:style w:type="character" w:styleId="Ulstomtale">
    <w:name w:val="Unresolved Mention"/>
    <w:basedOn w:val="Standardskrifttypeiafsnit"/>
    <w:uiPriority w:val="99"/>
    <w:semiHidden/>
    <w:unhideWhenUsed/>
    <w:rsid w:val="00B91E1E"/>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EB5900"/>
    <w:rPr>
      <w:b/>
      <w:bCs/>
    </w:rPr>
  </w:style>
  <w:style w:type="character" w:customStyle="1" w:styleId="KommentaremneTegn">
    <w:name w:val="Kommentaremne Tegn"/>
    <w:basedOn w:val="KommentartekstTegn"/>
    <w:link w:val="Kommentaremne"/>
    <w:uiPriority w:val="99"/>
    <w:semiHidden/>
    <w:rsid w:val="00EB5900"/>
    <w:rPr>
      <w:rFonts w:ascii="KBH" w:eastAsia="KBH" w:hAnsi="KBH" w:cs="KBH"/>
      <w:b/>
      <w:bCs/>
      <w:sz w:val="20"/>
      <w:szCs w:val="20"/>
      <w:lang w:val="en-GB" w:eastAsia="en-GB" w:bidi="en-GB"/>
    </w:rPr>
  </w:style>
  <w:style w:type="paragraph" w:customStyle="1" w:styleId="xmsonormal">
    <w:name w:val="x_msonormal"/>
    <w:basedOn w:val="Normal"/>
    <w:rsid w:val="00EB39C9"/>
    <w:pPr>
      <w:widowControl/>
      <w:autoSpaceDE/>
      <w:autoSpaceDN/>
    </w:pPr>
    <w:rPr>
      <w:rFonts w:ascii="Calibri" w:eastAsiaTheme="minorHAnsi" w:hAnsi="Calibri" w:cs="Calibri"/>
      <w:lang w:val="da-DK" w:eastAsia="da-DK" w:bidi="ar-SA"/>
    </w:rPr>
  </w:style>
  <w:style w:type="paragraph" w:styleId="Ingenafstand">
    <w:name w:val="No Spacing"/>
    <w:uiPriority w:val="1"/>
    <w:qFormat/>
    <w:rsid w:val="00F15226"/>
    <w:pPr>
      <w:widowControl w:val="0"/>
      <w:autoSpaceDE w:val="0"/>
      <w:autoSpaceDN w:val="0"/>
      <w:spacing w:after="0" w:line="240" w:lineRule="auto"/>
    </w:pPr>
    <w:rPr>
      <w:rFonts w:ascii="KBH" w:eastAsia="KBH" w:hAnsi="KBH" w:cs="KBH"/>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atatilsynet.d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PO@ir.kk.d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datatilsynet.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C3C29E5470F46A74AFBC2CED1020A" ma:contentTypeVersion="19" ma:contentTypeDescription="Opret et nyt dokument." ma:contentTypeScope="" ma:versionID="c33f6d62c5d6d0e86249d6ba35c48e94">
  <xsd:schema xmlns:xsd="http://www.w3.org/2001/XMLSchema" xmlns:xs="http://www.w3.org/2001/XMLSchema" xmlns:p="http://schemas.microsoft.com/office/2006/metadata/properties" xmlns:ns2="424da0f6-064d-4c6c-89f7-aed26c6bee49" xmlns:ns3="114fd3c2-526f-46a9-8e69-6157ecf2ff53" xmlns:ns4="0dd46b0f-e2c7-4a31-a61e-54a1e81a6d74" targetNamespace="http://schemas.microsoft.com/office/2006/metadata/properties" ma:root="true" ma:fieldsID="5e26ba1e5ea23f8676e09ef89990a4c8" ns2:_="" ns3:_="" ns4:_="">
    <xsd:import namespace="424da0f6-064d-4c6c-89f7-aed26c6bee49"/>
    <xsd:import namespace="114fd3c2-526f-46a9-8e69-6157ecf2ff53"/>
    <xsd:import namespace="0dd46b0f-e2c7-4a31-a61e-54a1e81a6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eDoc"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a0f6-064d-4c6c-89f7-aed26c6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eDoc" ma:index="20" nillable="true" ma:displayName="eDoc" ma:internalName="eDoc">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fd3c2-526f-46a9-8e69-6157ecf2ff5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7cba96-7677-4d46-949d-91ffe1bf96ae}" ma:internalName="TaxCatchAll" ma:showField="CatchAllData" ma:web="114fd3c2-526f-46a9-8e69-6157ecf2f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 xmlns="424da0f6-064d-4c6c-89f7-aed26c6bee49" xsi:nil="true"/>
    <TaxCatchAll xmlns="0dd46b0f-e2c7-4a31-a61e-54a1e81a6d74" xsi:nil="true"/>
    <lcf76f155ced4ddcb4097134ff3c332f xmlns="424da0f6-064d-4c6c-89f7-aed26c6bee4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41EE0-3DE1-47CF-8519-AFC2C8806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da0f6-064d-4c6c-89f7-aed26c6bee49"/>
    <ds:schemaRef ds:uri="114fd3c2-526f-46a9-8e69-6157ecf2ff53"/>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E0E41-FF3D-4389-88D5-4120A28004A7}">
  <ds:schemaRefs>
    <ds:schemaRef ds:uri="http://schemas.microsoft.com/sharepoint/v3/contenttype/forms"/>
  </ds:schemaRefs>
</ds:datastoreItem>
</file>

<file path=customXml/itemProps3.xml><?xml version="1.0" encoding="utf-8"?>
<ds:datastoreItem xmlns:ds="http://schemas.openxmlformats.org/officeDocument/2006/customXml" ds:itemID="{982B492C-9A9F-42C7-ABA2-1FF3E74ECF9E}">
  <ds:schemaRefs>
    <ds:schemaRef ds:uri="http://schemas.microsoft.com/office/2006/metadata/properties"/>
    <ds:schemaRef ds:uri="http://schemas.microsoft.com/office/infopath/2007/PartnerControls"/>
    <ds:schemaRef ds:uri="424da0f6-064d-4c6c-89f7-aed26c6bee49"/>
    <ds:schemaRef ds:uri="0dd46b0f-e2c7-4a31-a61e-54a1e81a6d74"/>
  </ds:schemaRefs>
</ds:datastoreItem>
</file>

<file path=customXml/itemProps4.xml><?xml version="1.0" encoding="utf-8"?>
<ds:datastoreItem xmlns:ds="http://schemas.openxmlformats.org/officeDocument/2006/customXml" ds:itemID="{2EC6FFDB-E25E-4906-94C5-625D024D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12922</Characters>
  <Application>Microsoft Office Word</Application>
  <DocSecurity>0</DocSecurity>
  <Lines>307</Lines>
  <Paragraphs>176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14820</CharactersWithSpaces>
  <SharedDoc>false</SharedDoc>
  <HLinks>
    <vt:vector size="18" baseType="variant">
      <vt:variant>
        <vt:i4>7995444</vt:i4>
      </vt:variant>
      <vt:variant>
        <vt:i4>6</vt:i4>
      </vt:variant>
      <vt:variant>
        <vt:i4>0</vt:i4>
      </vt:variant>
      <vt:variant>
        <vt:i4>5</vt:i4>
      </vt:variant>
      <vt:variant>
        <vt:lpwstr>http://www.datatilsynet.dk/</vt:lpwstr>
      </vt:variant>
      <vt:variant>
        <vt:lpwstr/>
      </vt:variant>
      <vt:variant>
        <vt:i4>7995444</vt:i4>
      </vt:variant>
      <vt:variant>
        <vt:i4>3</vt:i4>
      </vt:variant>
      <vt:variant>
        <vt:i4>0</vt:i4>
      </vt:variant>
      <vt:variant>
        <vt:i4>5</vt:i4>
      </vt:variant>
      <vt:variant>
        <vt:lpwstr>http://www.datatilsynet.dk/</vt:lpwstr>
      </vt:variant>
      <vt:variant>
        <vt:lpwstr/>
      </vt:variant>
      <vt:variant>
        <vt:i4>2162765</vt:i4>
      </vt:variant>
      <vt:variant>
        <vt:i4>0</vt:i4>
      </vt:variant>
      <vt:variant>
        <vt:i4>0</vt:i4>
      </vt:variant>
      <vt:variant>
        <vt:i4>5</vt:i4>
      </vt:variant>
      <vt:variant>
        <vt:lpwstr>mailto:DPO@ir.kk.dk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 Alexandra Sarroe-Brinkløv</dc:creator>
  <cp:keywords/>
  <dc:description/>
  <cp:lastModifiedBy>Lone Forsberg</cp:lastModifiedBy>
  <cp:revision>3</cp:revision>
  <dcterms:created xsi:type="dcterms:W3CDTF">2024-05-24T09:36:00Z</dcterms:created>
  <dcterms:modified xsi:type="dcterms:W3CDTF">2025-05-13T11:26:00Z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0x01010025CC3C29E5470F46A74AFBC2CED1020A</vt:lpwstr>
  </property>
  <property fmtid="{D5CDD505-2E9C-101B-9397-08002B2CF9AE}" pid="3" name="MediaServiceImageTags">
    <vt:lpwstr/>
  </property>
</Properties>
</file>